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28BD06" w14:textId="77777777" w:rsidR="00BC3148" w:rsidRDefault="00401256">
      <w:pPr>
        <w:rPr>
          <w:b/>
          <w:color w:val="808080" w:themeColor="background1" w:themeShade="80"/>
          <w:sz w:val="48"/>
          <w:szCs w:val="48"/>
        </w:rPr>
      </w:pPr>
      <w:r>
        <w:rPr>
          <w:b/>
          <w:noProof/>
          <w:color w:val="808080" w:themeColor="background1" w:themeShade="80"/>
          <w:sz w:val="48"/>
          <w:szCs w:val="48"/>
        </w:rPr>
        <w:drawing>
          <wp:anchor distT="0" distB="0" distL="114300" distR="114300" simplePos="0" relativeHeight="251658240" behindDoc="1" locked="0" layoutInCell="1" allowOverlap="1" wp14:anchorId="555CF3F8" wp14:editId="6A085BF0">
            <wp:simplePos x="0" y="0"/>
            <wp:positionH relativeFrom="margin">
              <wp:posOffset>3787140</wp:posOffset>
            </wp:positionH>
            <wp:positionV relativeFrom="paragraph">
              <wp:posOffset>-526415</wp:posOffset>
            </wp:positionV>
            <wp:extent cx="2057400" cy="896986"/>
            <wp:effectExtent l="0" t="0" r="0" b="0"/>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057400" cy="896986"/>
                    </a:xfrm>
                    <a:prstGeom prst="rect">
                      <a:avLst/>
                    </a:prstGeom>
                    <a:noFill/>
                  </pic:spPr>
                </pic:pic>
              </a:graphicData>
            </a:graphic>
          </wp:anchor>
        </w:drawing>
      </w:r>
    </w:p>
    <w:p w14:paraId="71E8844A" w14:textId="6CB3D0DE" w:rsidR="00585D38" w:rsidRPr="00F12E69" w:rsidRDefault="00401256">
      <w:pPr>
        <w:rPr>
          <w:rFonts w:ascii="Verdana" w:hAnsi="Verdana"/>
          <w:b/>
          <w:color w:val="808080" w:themeColor="background1" w:themeShade="80"/>
          <w:sz w:val="48"/>
          <w:szCs w:val="48"/>
        </w:rPr>
      </w:pPr>
      <w:r w:rsidRPr="00F12E69">
        <w:rPr>
          <w:rFonts w:ascii="Verdana" w:hAnsi="Verdana"/>
          <w:b/>
          <w:color w:val="808080" w:themeColor="background1" w:themeShade="80"/>
          <w:sz w:val="48"/>
          <w:szCs w:val="48"/>
        </w:rPr>
        <w:t>Presse</w:t>
      </w:r>
      <w:r w:rsidR="00756171">
        <w:rPr>
          <w:rFonts w:ascii="Verdana" w:hAnsi="Verdana"/>
          <w:b/>
          <w:color w:val="808080" w:themeColor="background1" w:themeShade="80"/>
          <w:sz w:val="48"/>
          <w:szCs w:val="48"/>
        </w:rPr>
        <w:t>-Kit</w:t>
      </w:r>
    </w:p>
    <w:p w14:paraId="0028077E" w14:textId="77777777" w:rsidR="00401256" w:rsidRPr="00F12E69" w:rsidRDefault="00401256">
      <w:pPr>
        <w:rPr>
          <w:rFonts w:ascii="Verdana" w:hAnsi="Verdana"/>
          <w:b/>
          <w:color w:val="808080" w:themeColor="background1" w:themeShade="80"/>
          <w:sz w:val="48"/>
          <w:szCs w:val="48"/>
        </w:rPr>
      </w:pPr>
    </w:p>
    <w:p w14:paraId="1AB81194" w14:textId="765B4A96" w:rsidR="00401256" w:rsidRPr="00F456ED" w:rsidRDefault="0019209A">
      <w:pPr>
        <w:rPr>
          <w:rFonts w:ascii="Verdana" w:hAnsi="Verdana"/>
          <w:b/>
          <w:sz w:val="28"/>
          <w:szCs w:val="28"/>
        </w:rPr>
      </w:pPr>
      <w:r w:rsidRPr="00F456ED">
        <w:rPr>
          <w:rFonts w:ascii="Verdana" w:hAnsi="Verdana"/>
          <w:b/>
          <w:sz w:val="28"/>
          <w:szCs w:val="28"/>
        </w:rPr>
        <w:t>Zentrum für BrennstoffzellenTechnik</w:t>
      </w:r>
      <w:r w:rsidR="006246C8">
        <w:rPr>
          <w:rFonts w:ascii="Verdana" w:hAnsi="Verdana"/>
          <w:b/>
          <w:sz w:val="28"/>
          <w:szCs w:val="28"/>
        </w:rPr>
        <w:t xml:space="preserve"> (ZBT)</w:t>
      </w:r>
    </w:p>
    <w:p w14:paraId="4B0EB584" w14:textId="77777777" w:rsidR="0019209A" w:rsidRDefault="0019209A" w:rsidP="0019209A">
      <w:pPr>
        <w:pStyle w:val="Listenabsatz"/>
        <w:numPr>
          <w:ilvl w:val="0"/>
          <w:numId w:val="1"/>
        </w:numPr>
        <w:rPr>
          <w:rFonts w:ascii="Verdana" w:hAnsi="Verdana"/>
          <w:bCs/>
          <w:sz w:val="24"/>
          <w:szCs w:val="24"/>
        </w:rPr>
      </w:pPr>
      <w:r w:rsidRPr="0019209A">
        <w:rPr>
          <w:rFonts w:ascii="Verdana" w:hAnsi="Verdana"/>
          <w:bCs/>
          <w:sz w:val="24"/>
          <w:szCs w:val="24"/>
        </w:rPr>
        <w:t xml:space="preserve">unabhängiges Forschungsinstitut </w:t>
      </w:r>
      <w:r>
        <w:rPr>
          <w:rFonts w:ascii="Verdana" w:hAnsi="Verdana"/>
          <w:bCs/>
          <w:sz w:val="24"/>
          <w:szCs w:val="24"/>
        </w:rPr>
        <w:t>in Duisburg</w:t>
      </w:r>
    </w:p>
    <w:p w14:paraId="27270FAF" w14:textId="1A2AE264" w:rsidR="0019209A" w:rsidRPr="0019209A" w:rsidRDefault="0019209A" w:rsidP="0019209A">
      <w:pPr>
        <w:pStyle w:val="Listenabsatz"/>
        <w:numPr>
          <w:ilvl w:val="0"/>
          <w:numId w:val="1"/>
        </w:numPr>
        <w:rPr>
          <w:rFonts w:ascii="Verdana" w:hAnsi="Verdana"/>
          <w:bCs/>
          <w:sz w:val="24"/>
          <w:szCs w:val="24"/>
        </w:rPr>
      </w:pPr>
      <w:r>
        <w:rPr>
          <w:rFonts w:ascii="Verdana" w:hAnsi="Verdana"/>
          <w:bCs/>
          <w:sz w:val="24"/>
          <w:szCs w:val="24"/>
        </w:rPr>
        <w:t xml:space="preserve">anwendungsorientierte Forschung und Entwicklung </w:t>
      </w:r>
      <w:r w:rsidRPr="0019209A">
        <w:rPr>
          <w:rFonts w:ascii="Verdana" w:hAnsi="Verdana"/>
          <w:bCs/>
          <w:sz w:val="24"/>
          <w:szCs w:val="24"/>
        </w:rPr>
        <w:t xml:space="preserve">in den Bereichen Wasserstoff, Brennstoffzelle </w:t>
      </w:r>
      <w:r>
        <w:rPr>
          <w:rFonts w:ascii="Verdana" w:hAnsi="Verdana"/>
          <w:bCs/>
          <w:sz w:val="24"/>
          <w:szCs w:val="24"/>
        </w:rPr>
        <w:t xml:space="preserve">und </w:t>
      </w:r>
      <w:r w:rsidRPr="0019209A">
        <w:rPr>
          <w:rFonts w:ascii="Verdana" w:hAnsi="Verdana"/>
          <w:bCs/>
          <w:sz w:val="24"/>
          <w:szCs w:val="24"/>
        </w:rPr>
        <w:t>Elektrolyse</w:t>
      </w:r>
    </w:p>
    <w:p w14:paraId="5682DE6A" w14:textId="7A3BC36F" w:rsidR="0019209A" w:rsidRPr="0019209A" w:rsidRDefault="0019209A" w:rsidP="0019209A">
      <w:pPr>
        <w:pStyle w:val="Listenabsatz"/>
        <w:numPr>
          <w:ilvl w:val="0"/>
          <w:numId w:val="1"/>
        </w:numPr>
        <w:rPr>
          <w:rFonts w:ascii="Verdana" w:hAnsi="Verdana"/>
          <w:bCs/>
          <w:sz w:val="24"/>
          <w:szCs w:val="24"/>
        </w:rPr>
      </w:pPr>
      <w:r w:rsidRPr="0019209A">
        <w:rPr>
          <w:rFonts w:ascii="Verdana" w:hAnsi="Verdana"/>
          <w:bCs/>
          <w:sz w:val="24"/>
          <w:szCs w:val="24"/>
        </w:rPr>
        <w:t>F&amp;E-Dienstleistungen</w:t>
      </w:r>
    </w:p>
    <w:p w14:paraId="0E3B9E99" w14:textId="77777777" w:rsidR="0019209A" w:rsidRPr="0019209A" w:rsidRDefault="0019209A" w:rsidP="0019209A">
      <w:pPr>
        <w:pStyle w:val="Listenabsatz"/>
        <w:numPr>
          <w:ilvl w:val="0"/>
          <w:numId w:val="1"/>
        </w:numPr>
        <w:rPr>
          <w:rFonts w:ascii="Verdana" w:hAnsi="Verdana"/>
          <w:bCs/>
          <w:sz w:val="24"/>
          <w:szCs w:val="24"/>
        </w:rPr>
      </w:pPr>
      <w:r w:rsidRPr="0019209A">
        <w:rPr>
          <w:rFonts w:ascii="Verdana" w:hAnsi="Verdana"/>
          <w:bCs/>
          <w:sz w:val="24"/>
          <w:szCs w:val="24"/>
        </w:rPr>
        <w:t>2001 gegründet, gemeinnützige GmbH</w:t>
      </w:r>
    </w:p>
    <w:p w14:paraId="6D37C4BD" w14:textId="22DDADD2" w:rsidR="0019209A" w:rsidRPr="0019209A" w:rsidRDefault="0019209A" w:rsidP="0019209A">
      <w:pPr>
        <w:pStyle w:val="Listenabsatz"/>
        <w:numPr>
          <w:ilvl w:val="0"/>
          <w:numId w:val="1"/>
        </w:numPr>
        <w:rPr>
          <w:rFonts w:ascii="Verdana" w:hAnsi="Verdana"/>
          <w:bCs/>
          <w:sz w:val="24"/>
          <w:szCs w:val="24"/>
        </w:rPr>
      </w:pPr>
      <w:r w:rsidRPr="0019209A">
        <w:rPr>
          <w:rFonts w:ascii="Verdana" w:hAnsi="Verdana"/>
          <w:bCs/>
          <w:sz w:val="24"/>
          <w:szCs w:val="24"/>
        </w:rPr>
        <w:t>ca. 180 Mitarbeitende</w:t>
      </w:r>
    </w:p>
    <w:p w14:paraId="31CA173D" w14:textId="77777777" w:rsidR="00401256" w:rsidRDefault="00401256">
      <w:pPr>
        <w:rPr>
          <w:rFonts w:ascii="Verdana" w:hAnsi="Verdana"/>
          <w:b/>
          <w:sz w:val="40"/>
          <w:szCs w:val="40"/>
        </w:rPr>
      </w:pPr>
    </w:p>
    <w:p w14:paraId="54A28647" w14:textId="0FB9ED69" w:rsidR="00B36F0E" w:rsidRPr="00F53F9A" w:rsidRDefault="00F456ED" w:rsidP="00B36F0E">
      <w:pPr>
        <w:rPr>
          <w:rFonts w:ascii="Verdana" w:hAnsi="Verdana"/>
          <w:b/>
          <w:sz w:val="36"/>
          <w:szCs w:val="36"/>
        </w:rPr>
      </w:pPr>
      <w:r>
        <w:rPr>
          <w:rFonts w:ascii="Verdana" w:hAnsi="Verdana"/>
          <w:b/>
          <w:sz w:val="36"/>
          <w:szCs w:val="36"/>
        </w:rPr>
        <w:br/>
      </w:r>
      <w:r w:rsidR="00B36F0E" w:rsidRPr="00A73C87">
        <w:rPr>
          <w:rFonts w:ascii="Verdana" w:hAnsi="Verdana"/>
          <w:b/>
          <w:sz w:val="36"/>
          <w:szCs w:val="36"/>
        </w:rPr>
        <w:t xml:space="preserve">ZBT </w:t>
      </w:r>
      <w:r w:rsidR="00A73C87" w:rsidRPr="00A73C87">
        <w:rPr>
          <w:rFonts w:ascii="Verdana" w:hAnsi="Verdana"/>
          <w:b/>
          <w:sz w:val="36"/>
          <w:szCs w:val="36"/>
        </w:rPr>
        <w:t>-</w:t>
      </w:r>
      <w:r w:rsidR="0083525D" w:rsidRPr="00A73C87">
        <w:rPr>
          <w:rFonts w:ascii="Verdana" w:hAnsi="Verdana"/>
          <w:b/>
          <w:sz w:val="36"/>
          <w:szCs w:val="36"/>
        </w:rPr>
        <w:t xml:space="preserve"> The Hydrogen and Fuel </w:t>
      </w:r>
      <w:proofErr w:type="spellStart"/>
      <w:r w:rsidR="0083525D" w:rsidRPr="00A73C87">
        <w:rPr>
          <w:rFonts w:ascii="Verdana" w:hAnsi="Verdana"/>
          <w:b/>
          <w:sz w:val="36"/>
          <w:szCs w:val="36"/>
        </w:rPr>
        <w:t>Cell</w:t>
      </w:r>
      <w:proofErr w:type="spellEnd"/>
      <w:r w:rsidR="0083525D" w:rsidRPr="00A73C87">
        <w:rPr>
          <w:rFonts w:ascii="Verdana" w:hAnsi="Verdana"/>
          <w:b/>
          <w:sz w:val="36"/>
          <w:szCs w:val="36"/>
        </w:rPr>
        <w:t xml:space="preserve"> Center</w:t>
      </w:r>
    </w:p>
    <w:p w14:paraId="2935E791" w14:textId="77777777" w:rsidR="00F53F9A" w:rsidRDefault="00F53F9A" w:rsidP="00B36F0E">
      <w:pPr>
        <w:rPr>
          <w:rFonts w:ascii="Verdana" w:hAnsi="Verdana"/>
          <w:b/>
          <w:sz w:val="24"/>
          <w:szCs w:val="24"/>
        </w:rPr>
      </w:pPr>
    </w:p>
    <w:p w14:paraId="5866074D" w14:textId="720AF3BF" w:rsidR="00B36F0E" w:rsidRPr="00F53F9A" w:rsidRDefault="00B36F0E" w:rsidP="00B36F0E">
      <w:pPr>
        <w:rPr>
          <w:rFonts w:ascii="Verdana" w:hAnsi="Verdana"/>
          <w:b/>
          <w:sz w:val="24"/>
          <w:szCs w:val="24"/>
        </w:rPr>
      </w:pPr>
      <w:r w:rsidRPr="00747310">
        <w:rPr>
          <w:rFonts w:ascii="Verdana" w:hAnsi="Verdana"/>
          <w:b/>
          <w:sz w:val="24"/>
          <w:szCs w:val="24"/>
        </w:rPr>
        <w:t xml:space="preserve">Anwendungsnahe Wasserstoff-, Brennstoffzellen- und Elektrolyseforschung findet in Duisburg beim ZBT </w:t>
      </w:r>
      <w:r w:rsidR="00A73C87" w:rsidRPr="00747310">
        <w:rPr>
          <w:rFonts w:ascii="Verdana" w:hAnsi="Verdana"/>
          <w:b/>
          <w:sz w:val="24"/>
          <w:szCs w:val="24"/>
        </w:rPr>
        <w:t xml:space="preserve">- Zentrum für BrennstoffzellenTechnik </w:t>
      </w:r>
      <w:r w:rsidRPr="00747310">
        <w:rPr>
          <w:rFonts w:ascii="Verdana" w:hAnsi="Verdana"/>
          <w:b/>
          <w:sz w:val="24"/>
          <w:szCs w:val="24"/>
        </w:rPr>
        <w:t>statt.</w:t>
      </w:r>
    </w:p>
    <w:p w14:paraId="13A07504" w14:textId="77777777" w:rsidR="00F53F9A" w:rsidRDefault="00F53F9A" w:rsidP="00B36F0E">
      <w:pPr>
        <w:rPr>
          <w:rFonts w:ascii="Verdana" w:hAnsi="Verdana"/>
          <w:sz w:val="24"/>
          <w:szCs w:val="24"/>
        </w:rPr>
      </w:pPr>
    </w:p>
    <w:p w14:paraId="068A6D08" w14:textId="0E240989" w:rsidR="00B36F0E" w:rsidRPr="00B36F0E" w:rsidRDefault="00B36F0E" w:rsidP="00B36F0E">
      <w:pPr>
        <w:rPr>
          <w:rFonts w:ascii="Verdana" w:hAnsi="Verdana"/>
          <w:sz w:val="24"/>
          <w:szCs w:val="24"/>
        </w:rPr>
      </w:pPr>
      <w:r w:rsidRPr="00B36F0E">
        <w:rPr>
          <w:rFonts w:ascii="Verdana" w:hAnsi="Verdana"/>
          <w:sz w:val="24"/>
          <w:szCs w:val="24"/>
        </w:rPr>
        <w:t xml:space="preserve">Seit seiner Gründung im Jahr 2001 schließt das ZBT </w:t>
      </w:r>
      <w:r w:rsidR="00095898">
        <w:rPr>
          <w:rFonts w:ascii="Verdana" w:hAnsi="Verdana"/>
          <w:sz w:val="24"/>
          <w:szCs w:val="24"/>
        </w:rPr>
        <w:t>-</w:t>
      </w:r>
      <w:r w:rsidRPr="00B36F0E">
        <w:rPr>
          <w:rFonts w:ascii="Verdana" w:hAnsi="Verdana"/>
          <w:sz w:val="24"/>
          <w:szCs w:val="24"/>
        </w:rPr>
        <w:t xml:space="preserve"> Zentrum für BrennstoffzellenTechnik in Duisburg </w:t>
      </w:r>
      <w:r w:rsidR="0019209A">
        <w:rPr>
          <w:rFonts w:ascii="Verdana" w:hAnsi="Verdana"/>
          <w:sz w:val="24"/>
          <w:szCs w:val="24"/>
        </w:rPr>
        <w:t>mit seiner anwendungsorientierten Forschung und Entwicklung in fast allen Bereichen der Wasserstofftechno</w:t>
      </w:r>
      <w:r w:rsidR="00F53F9A">
        <w:rPr>
          <w:rFonts w:ascii="Verdana" w:hAnsi="Verdana"/>
          <w:sz w:val="24"/>
          <w:szCs w:val="24"/>
        </w:rPr>
        <w:t>-</w:t>
      </w:r>
      <w:r w:rsidR="0019209A">
        <w:rPr>
          <w:rFonts w:ascii="Verdana" w:hAnsi="Verdana"/>
          <w:sz w:val="24"/>
          <w:szCs w:val="24"/>
        </w:rPr>
        <w:t xml:space="preserve">logien </w:t>
      </w:r>
      <w:r w:rsidRPr="00B36F0E">
        <w:rPr>
          <w:rFonts w:ascii="Verdana" w:hAnsi="Verdana"/>
          <w:sz w:val="24"/>
          <w:szCs w:val="24"/>
        </w:rPr>
        <w:t xml:space="preserve">die Lücke zwischen universitärer Grundlagenforschung und den Entwicklungsabteilungen </w:t>
      </w:r>
      <w:r w:rsidR="00095898">
        <w:rPr>
          <w:rFonts w:ascii="Verdana" w:hAnsi="Verdana"/>
          <w:sz w:val="24"/>
          <w:szCs w:val="24"/>
        </w:rPr>
        <w:t>von</w:t>
      </w:r>
      <w:r w:rsidRPr="00B36F0E">
        <w:rPr>
          <w:rFonts w:ascii="Verdana" w:hAnsi="Verdana"/>
          <w:sz w:val="24"/>
          <w:szCs w:val="24"/>
        </w:rPr>
        <w:t xml:space="preserve"> Industrie</w:t>
      </w:r>
      <w:r w:rsidR="00095898">
        <w:rPr>
          <w:rFonts w:ascii="Verdana" w:hAnsi="Verdana"/>
          <w:sz w:val="24"/>
          <w:szCs w:val="24"/>
        </w:rPr>
        <w:t xml:space="preserve"> und Mittelstand</w:t>
      </w:r>
      <w:r w:rsidRPr="00B36F0E">
        <w:rPr>
          <w:rFonts w:ascii="Verdana" w:hAnsi="Verdana"/>
          <w:sz w:val="24"/>
          <w:szCs w:val="24"/>
        </w:rPr>
        <w:t>.</w:t>
      </w:r>
      <w:r w:rsidR="00BF6261">
        <w:rPr>
          <w:rFonts w:ascii="Verdana" w:hAnsi="Verdana"/>
          <w:sz w:val="24"/>
          <w:szCs w:val="24"/>
        </w:rPr>
        <w:t xml:space="preserve"> </w:t>
      </w:r>
    </w:p>
    <w:p w14:paraId="267D6F66" w14:textId="2F2734DF" w:rsidR="00B36F0E" w:rsidRDefault="00B36F0E" w:rsidP="00B36F0E">
      <w:pPr>
        <w:rPr>
          <w:rFonts w:ascii="Verdana" w:hAnsi="Verdana"/>
          <w:sz w:val="24"/>
          <w:szCs w:val="24"/>
        </w:rPr>
      </w:pPr>
      <w:r w:rsidRPr="00B36F0E">
        <w:rPr>
          <w:rFonts w:ascii="Verdana" w:hAnsi="Verdana"/>
          <w:sz w:val="24"/>
          <w:szCs w:val="24"/>
        </w:rPr>
        <w:t>In mehr als 20 Jahren hat sich das ZBT ein umfassendes Know-how in der anwendungsnahen Forschung in den Bereichen Brennstoffzellen, Wasserstoff und Elektrolyse erarbeitet. Mit seiner Expertise ist das ZBT ein gefragter Forschungs- und Entwicklungspartner sowie Beratungsdienstleister.</w:t>
      </w:r>
      <w:r w:rsidR="00756171">
        <w:rPr>
          <w:rFonts w:ascii="Verdana" w:hAnsi="Verdana"/>
          <w:sz w:val="24"/>
          <w:szCs w:val="24"/>
        </w:rPr>
        <w:t xml:space="preserve"> Über die Jahre hat das Institut zudem ein breites Portfolio an Analytik-Dienstleistung aufgebaut, zu denen unter anderem </w:t>
      </w:r>
      <w:r w:rsidR="00756171" w:rsidRPr="00756171">
        <w:rPr>
          <w:rFonts w:ascii="Verdana" w:hAnsi="Verdana"/>
          <w:sz w:val="24"/>
          <w:szCs w:val="24"/>
        </w:rPr>
        <w:t>analytische Verfahren zur Materialcharakterisierung, elektrochemische Prüfmethoden, entwicklungsbegleitende Qualitätsprüfungen sowie Untersuchungen des Alterungsverhaltens</w:t>
      </w:r>
      <w:r w:rsidR="00756171">
        <w:rPr>
          <w:rFonts w:ascii="Verdana" w:hAnsi="Verdana"/>
          <w:sz w:val="24"/>
          <w:szCs w:val="24"/>
        </w:rPr>
        <w:t xml:space="preserve"> zählen.</w:t>
      </w:r>
    </w:p>
    <w:p w14:paraId="19254FBD" w14:textId="77777777" w:rsidR="00F53F9A" w:rsidRDefault="00F53F9A" w:rsidP="00F53F9A">
      <w:pPr>
        <w:rPr>
          <w:rFonts w:ascii="Verdana" w:hAnsi="Verdana"/>
          <w:sz w:val="24"/>
          <w:szCs w:val="24"/>
        </w:rPr>
      </w:pPr>
      <w:r w:rsidRPr="00B36F0E">
        <w:rPr>
          <w:rFonts w:ascii="Verdana" w:hAnsi="Verdana"/>
          <w:sz w:val="24"/>
          <w:szCs w:val="24"/>
        </w:rPr>
        <w:t xml:space="preserve">Für die ca. 180 Mitarbeiterinnen und Mitarbeiter am ZBT steht eine herausragende technische Infrastruktur zur Verfügung, die u.a. </w:t>
      </w:r>
      <w:r>
        <w:rPr>
          <w:rFonts w:ascii="Verdana" w:hAnsi="Verdana"/>
          <w:sz w:val="24"/>
          <w:szCs w:val="24"/>
        </w:rPr>
        <w:lastRenderedPageBreak/>
        <w:t xml:space="preserve">leistungsfähige </w:t>
      </w:r>
      <w:r w:rsidRPr="00B36F0E">
        <w:rPr>
          <w:rFonts w:ascii="Verdana" w:hAnsi="Verdana"/>
          <w:sz w:val="24"/>
          <w:szCs w:val="24"/>
        </w:rPr>
        <w:t xml:space="preserve">Testanlagen, chemische Labore und High-Tech-Analytik umfasst. Modernste IT und Softwaretools runden </w:t>
      </w:r>
      <w:r>
        <w:rPr>
          <w:rFonts w:ascii="Verdana" w:hAnsi="Verdana"/>
          <w:sz w:val="24"/>
          <w:szCs w:val="24"/>
        </w:rPr>
        <w:t>die Ausstattung</w:t>
      </w:r>
      <w:r w:rsidRPr="00B36F0E">
        <w:rPr>
          <w:rFonts w:ascii="Verdana" w:hAnsi="Verdana"/>
          <w:sz w:val="24"/>
          <w:szCs w:val="24"/>
        </w:rPr>
        <w:t xml:space="preserve"> ab.</w:t>
      </w:r>
    </w:p>
    <w:p w14:paraId="4770BA1C" w14:textId="77777777" w:rsidR="00F53F9A" w:rsidRPr="000F416E" w:rsidRDefault="00F53F9A" w:rsidP="00F53F9A">
      <w:pPr>
        <w:rPr>
          <w:rFonts w:ascii="Verdana" w:hAnsi="Verdana"/>
          <w:sz w:val="24"/>
          <w:szCs w:val="24"/>
        </w:rPr>
      </w:pPr>
      <w:r w:rsidRPr="000F416E">
        <w:rPr>
          <w:rFonts w:ascii="Verdana" w:hAnsi="Verdana"/>
          <w:sz w:val="24"/>
          <w:szCs w:val="24"/>
        </w:rPr>
        <w:t>In unseren sieben wissenschaftlichen Abteilungen befassen sich täglich zahlreiche Wissenschaftlerinnen und Wissenschaftler in Forschungs- und Industrieprojekten mit praxisrelevanten Fragestellungen rund um Brennstoffzellen, Wasserstoff und Elektrolyse. Die Bandbreite reicht dabei von funktionalen Materialien über Komponenten und Systeme bis hin zu ganzen Infrastrukturen. Auch Fertigungsprozesse werden untersucht und weiterentwickelt, um den Weg zu einer günstigen Massenproduktion zu ebnen.</w:t>
      </w:r>
    </w:p>
    <w:p w14:paraId="41705714" w14:textId="71D26CF5" w:rsidR="00B36F0E" w:rsidRPr="00B36F0E" w:rsidRDefault="00B36F0E" w:rsidP="00B36F0E">
      <w:pPr>
        <w:rPr>
          <w:rFonts w:ascii="Verdana" w:hAnsi="Verdana"/>
          <w:sz w:val="24"/>
          <w:szCs w:val="24"/>
        </w:rPr>
      </w:pPr>
      <w:r w:rsidRPr="00B36F0E">
        <w:rPr>
          <w:rFonts w:ascii="Verdana" w:hAnsi="Verdana"/>
          <w:sz w:val="24"/>
          <w:szCs w:val="24"/>
        </w:rPr>
        <w:t>Die ZBT GmbH ist eine gemeinnützige Gesellschaft mit beschränkter Haftung, alleinige Gesellschafterin ist seit dem Jahr 2005 die Universität Duisburg-Essen.</w:t>
      </w:r>
      <w:r w:rsidR="0093099F">
        <w:rPr>
          <w:rFonts w:ascii="Verdana" w:hAnsi="Verdana"/>
          <w:sz w:val="24"/>
          <w:szCs w:val="24"/>
        </w:rPr>
        <w:t xml:space="preserve"> </w:t>
      </w:r>
      <w:r w:rsidRPr="00B36F0E">
        <w:rPr>
          <w:rFonts w:ascii="Verdana" w:hAnsi="Verdana"/>
          <w:sz w:val="24"/>
          <w:szCs w:val="24"/>
        </w:rPr>
        <w:t>Geschäftsführer ist Dr. Peter Beckhaus, die wissenschaftliche Leitung hat Prof. Dr. Harry E. Hoster inne. Unser kaufmännische</w:t>
      </w:r>
      <w:r w:rsidR="0093099F">
        <w:rPr>
          <w:rFonts w:ascii="Verdana" w:hAnsi="Verdana"/>
          <w:sz w:val="24"/>
          <w:szCs w:val="24"/>
        </w:rPr>
        <w:t>r</w:t>
      </w:r>
      <w:r w:rsidRPr="00B36F0E">
        <w:rPr>
          <w:rFonts w:ascii="Verdana" w:hAnsi="Verdana"/>
          <w:sz w:val="24"/>
          <w:szCs w:val="24"/>
        </w:rPr>
        <w:t xml:space="preserve"> Leiter Jonas Sudhoff und Betriebsleiter Bernd </w:t>
      </w:r>
      <w:proofErr w:type="spellStart"/>
      <w:r w:rsidRPr="00B36F0E">
        <w:rPr>
          <w:rFonts w:ascii="Verdana" w:hAnsi="Verdana"/>
          <w:sz w:val="24"/>
          <w:szCs w:val="24"/>
        </w:rPr>
        <w:t>Oberschachtsiek</w:t>
      </w:r>
      <w:proofErr w:type="spellEnd"/>
      <w:r w:rsidRPr="00B36F0E">
        <w:rPr>
          <w:rFonts w:ascii="Verdana" w:hAnsi="Verdana"/>
          <w:sz w:val="24"/>
          <w:szCs w:val="24"/>
        </w:rPr>
        <w:t xml:space="preserve"> komplettieren das Führungsteam.</w:t>
      </w:r>
    </w:p>
    <w:p w14:paraId="01C060C8" w14:textId="3124ECDE" w:rsidR="00B36F0E" w:rsidRPr="00B36F0E" w:rsidRDefault="00B36F0E" w:rsidP="00B36F0E">
      <w:pPr>
        <w:rPr>
          <w:rFonts w:ascii="Verdana" w:hAnsi="Verdana"/>
          <w:sz w:val="24"/>
          <w:szCs w:val="24"/>
        </w:rPr>
      </w:pPr>
      <w:r w:rsidRPr="00B36F0E">
        <w:rPr>
          <w:rFonts w:ascii="Verdana" w:hAnsi="Verdana"/>
          <w:sz w:val="24"/>
          <w:szCs w:val="24"/>
        </w:rPr>
        <w:t xml:space="preserve">Das ZBT erhält als Mitglied der </w:t>
      </w:r>
      <w:hyperlink r:id="rId8" w:history="1">
        <w:r w:rsidRPr="00756171">
          <w:rPr>
            <w:rStyle w:val="Hyperlink"/>
            <w:rFonts w:ascii="Verdana" w:hAnsi="Verdana"/>
            <w:sz w:val="24"/>
            <w:szCs w:val="24"/>
          </w:rPr>
          <w:t>Johannes-Rau-Forschungsgemeinschaft</w:t>
        </w:r>
      </w:hyperlink>
      <w:r w:rsidRPr="00B36F0E">
        <w:rPr>
          <w:rFonts w:ascii="Verdana" w:hAnsi="Verdana"/>
          <w:sz w:val="24"/>
          <w:szCs w:val="24"/>
        </w:rPr>
        <w:t xml:space="preserve"> Unterstützung durch das Ministerium für Wirtschaft, Industrie, Klimaschutz und Energie des Landes Nordrhein-Westfalen.</w:t>
      </w:r>
    </w:p>
    <w:p w14:paraId="01987B09" w14:textId="77777777" w:rsidR="000F416E" w:rsidRDefault="000F416E" w:rsidP="000F416E">
      <w:pPr>
        <w:rPr>
          <w:rFonts w:ascii="Verdana" w:hAnsi="Verdana"/>
          <w:sz w:val="24"/>
          <w:szCs w:val="24"/>
        </w:rPr>
      </w:pPr>
    </w:p>
    <w:p w14:paraId="51B4A677" w14:textId="1E3EF964" w:rsidR="000F416E" w:rsidRPr="00F53F9A" w:rsidRDefault="000F416E" w:rsidP="000F416E">
      <w:pPr>
        <w:rPr>
          <w:rFonts w:ascii="Verdana" w:hAnsi="Verdana"/>
          <w:b/>
          <w:bCs/>
          <w:sz w:val="28"/>
          <w:szCs w:val="28"/>
        </w:rPr>
      </w:pPr>
      <w:r w:rsidRPr="00F53F9A">
        <w:rPr>
          <w:rFonts w:ascii="Verdana" w:hAnsi="Verdana"/>
          <w:b/>
          <w:bCs/>
          <w:sz w:val="28"/>
          <w:szCs w:val="28"/>
        </w:rPr>
        <w:t>Forschungsbereich</w:t>
      </w:r>
      <w:r w:rsidR="00F53F9A">
        <w:rPr>
          <w:rFonts w:ascii="Verdana" w:hAnsi="Verdana"/>
          <w:b/>
          <w:bCs/>
          <w:sz w:val="28"/>
          <w:szCs w:val="28"/>
        </w:rPr>
        <w:t xml:space="preserve"> Brennstoffzellen</w:t>
      </w:r>
    </w:p>
    <w:p w14:paraId="2CDDF0F6" w14:textId="4F8C1A9F" w:rsidR="000F416E" w:rsidRPr="000F416E" w:rsidRDefault="000F416E" w:rsidP="000F416E">
      <w:pPr>
        <w:rPr>
          <w:rFonts w:ascii="Verdana" w:hAnsi="Verdana"/>
          <w:sz w:val="24"/>
          <w:szCs w:val="24"/>
        </w:rPr>
      </w:pPr>
      <w:r w:rsidRPr="000F416E">
        <w:rPr>
          <w:rFonts w:ascii="Verdana" w:hAnsi="Verdana"/>
          <w:sz w:val="24"/>
          <w:szCs w:val="24"/>
        </w:rPr>
        <w:t xml:space="preserve">In Brennstoffzellen wird aus Wasserstoff direkt elektrische Energie erzeugt. Sie werden für viele Anwendungen in der sauberen Mobilität und Logistik sowie in der sicheren Energieversorgung eingesetzt. ZBT steht für umfassendes Know-how in der Konstruktion, Entwicklung und Qualifizierung von </w:t>
      </w:r>
      <w:r w:rsidR="00F53F9A" w:rsidRPr="000F416E">
        <w:rPr>
          <w:rFonts w:ascii="Verdana" w:hAnsi="Verdana"/>
          <w:sz w:val="24"/>
          <w:szCs w:val="24"/>
        </w:rPr>
        <w:t>Werkstoffen</w:t>
      </w:r>
      <w:r w:rsidR="00F53F9A">
        <w:rPr>
          <w:rFonts w:ascii="Verdana" w:hAnsi="Verdana"/>
          <w:sz w:val="24"/>
          <w:szCs w:val="24"/>
        </w:rPr>
        <w:t>,</w:t>
      </w:r>
      <w:r w:rsidR="00F53F9A" w:rsidRPr="000F416E">
        <w:rPr>
          <w:rFonts w:ascii="Verdana" w:hAnsi="Verdana"/>
          <w:sz w:val="24"/>
          <w:szCs w:val="24"/>
        </w:rPr>
        <w:t xml:space="preserve"> </w:t>
      </w:r>
      <w:r w:rsidRPr="000F416E">
        <w:rPr>
          <w:rFonts w:ascii="Verdana" w:hAnsi="Verdana"/>
          <w:sz w:val="24"/>
          <w:szCs w:val="24"/>
        </w:rPr>
        <w:t>Bauteilen und Produktionsprozessen sowie für anwendungsorientierte Systemkonzepte.</w:t>
      </w:r>
    </w:p>
    <w:p w14:paraId="7D89BE6B" w14:textId="77777777" w:rsidR="000F416E" w:rsidRPr="000F416E" w:rsidRDefault="000F416E" w:rsidP="000F416E">
      <w:pPr>
        <w:rPr>
          <w:rFonts w:ascii="Verdana" w:hAnsi="Verdana"/>
          <w:sz w:val="24"/>
          <w:szCs w:val="24"/>
        </w:rPr>
      </w:pPr>
      <w:r w:rsidRPr="000F416E">
        <w:rPr>
          <w:rFonts w:ascii="Verdana" w:hAnsi="Verdana"/>
          <w:sz w:val="24"/>
          <w:szCs w:val="24"/>
        </w:rPr>
        <w:t>Das ZBT arbeitet dabei in allen Ebenen der technologischen Wertschöpfungskette von PEM-Brennstoffzellen (PEM = Proton Exchange Membrane):</w:t>
      </w:r>
    </w:p>
    <w:p w14:paraId="49EDABBF" w14:textId="7AA4EADC" w:rsidR="000F416E" w:rsidRPr="00F53F9A" w:rsidRDefault="000F416E" w:rsidP="00F53F9A">
      <w:pPr>
        <w:pStyle w:val="Listenabsatz"/>
        <w:numPr>
          <w:ilvl w:val="0"/>
          <w:numId w:val="2"/>
        </w:numPr>
        <w:rPr>
          <w:rFonts w:ascii="Verdana" w:hAnsi="Verdana"/>
          <w:sz w:val="24"/>
          <w:szCs w:val="24"/>
        </w:rPr>
      </w:pPr>
      <w:r w:rsidRPr="00F53F9A">
        <w:rPr>
          <w:rFonts w:ascii="Verdana" w:hAnsi="Verdana"/>
          <w:sz w:val="24"/>
          <w:szCs w:val="24"/>
        </w:rPr>
        <w:t>Membran-Elektroden-Einheiten</w:t>
      </w:r>
    </w:p>
    <w:p w14:paraId="3DE2A856" w14:textId="304741D3" w:rsidR="000F416E" w:rsidRPr="00F53F9A" w:rsidRDefault="000F416E" w:rsidP="00F53F9A">
      <w:pPr>
        <w:pStyle w:val="Listenabsatz"/>
        <w:numPr>
          <w:ilvl w:val="0"/>
          <w:numId w:val="2"/>
        </w:numPr>
        <w:rPr>
          <w:rFonts w:ascii="Verdana" w:hAnsi="Verdana"/>
          <w:sz w:val="24"/>
          <w:szCs w:val="24"/>
        </w:rPr>
      </w:pPr>
      <w:r w:rsidRPr="00F53F9A">
        <w:rPr>
          <w:rFonts w:ascii="Verdana" w:hAnsi="Verdana"/>
          <w:sz w:val="24"/>
          <w:szCs w:val="24"/>
        </w:rPr>
        <w:t>Bipolarplatten und Dichtungen</w:t>
      </w:r>
    </w:p>
    <w:p w14:paraId="3B60BEF0" w14:textId="120E869C" w:rsidR="000F416E" w:rsidRPr="00F53F9A" w:rsidRDefault="000F416E" w:rsidP="00F53F9A">
      <w:pPr>
        <w:pStyle w:val="Listenabsatz"/>
        <w:numPr>
          <w:ilvl w:val="0"/>
          <w:numId w:val="2"/>
        </w:numPr>
        <w:rPr>
          <w:rFonts w:ascii="Verdana" w:hAnsi="Verdana"/>
          <w:sz w:val="24"/>
          <w:szCs w:val="24"/>
        </w:rPr>
      </w:pPr>
      <w:r w:rsidRPr="00F53F9A">
        <w:rPr>
          <w:rFonts w:ascii="Verdana" w:hAnsi="Verdana"/>
          <w:sz w:val="24"/>
          <w:szCs w:val="24"/>
        </w:rPr>
        <w:t>Stack</w:t>
      </w:r>
      <w:r w:rsidR="00F53F9A">
        <w:rPr>
          <w:rFonts w:ascii="Verdana" w:hAnsi="Verdana"/>
          <w:sz w:val="24"/>
          <w:szCs w:val="24"/>
        </w:rPr>
        <w:t>-</w:t>
      </w:r>
      <w:r w:rsidRPr="00F53F9A">
        <w:rPr>
          <w:rFonts w:ascii="Verdana" w:hAnsi="Verdana"/>
          <w:sz w:val="24"/>
          <w:szCs w:val="24"/>
        </w:rPr>
        <w:t>Technologien</w:t>
      </w:r>
    </w:p>
    <w:p w14:paraId="0989D2E9" w14:textId="59272346" w:rsidR="000F416E" w:rsidRPr="00F53F9A" w:rsidRDefault="000F416E" w:rsidP="00F53F9A">
      <w:pPr>
        <w:pStyle w:val="Listenabsatz"/>
        <w:numPr>
          <w:ilvl w:val="0"/>
          <w:numId w:val="2"/>
        </w:numPr>
        <w:rPr>
          <w:rFonts w:ascii="Verdana" w:hAnsi="Verdana"/>
          <w:sz w:val="24"/>
          <w:szCs w:val="24"/>
        </w:rPr>
      </w:pPr>
      <w:r w:rsidRPr="00F53F9A">
        <w:rPr>
          <w:rFonts w:ascii="Verdana" w:hAnsi="Verdana"/>
          <w:sz w:val="24"/>
          <w:szCs w:val="24"/>
        </w:rPr>
        <w:t>Brennstoffzellen-Systeme</w:t>
      </w:r>
    </w:p>
    <w:p w14:paraId="76E6CC61" w14:textId="77777777" w:rsidR="000F416E" w:rsidRPr="000F416E" w:rsidRDefault="000F416E" w:rsidP="000F416E">
      <w:pPr>
        <w:rPr>
          <w:rFonts w:ascii="Verdana" w:hAnsi="Verdana"/>
          <w:sz w:val="24"/>
          <w:szCs w:val="24"/>
        </w:rPr>
      </w:pPr>
    </w:p>
    <w:p w14:paraId="7F326730" w14:textId="19268EB6" w:rsidR="000F416E" w:rsidRPr="00F53F9A" w:rsidRDefault="000F416E" w:rsidP="000F416E">
      <w:pPr>
        <w:rPr>
          <w:rFonts w:ascii="Verdana" w:hAnsi="Verdana"/>
          <w:b/>
          <w:bCs/>
          <w:sz w:val="28"/>
          <w:szCs w:val="28"/>
        </w:rPr>
      </w:pPr>
      <w:r w:rsidRPr="00F53F9A">
        <w:rPr>
          <w:rFonts w:ascii="Verdana" w:hAnsi="Verdana"/>
          <w:b/>
          <w:bCs/>
          <w:sz w:val="28"/>
          <w:szCs w:val="28"/>
        </w:rPr>
        <w:t>Forschungsbereich</w:t>
      </w:r>
      <w:r w:rsidR="00F53F9A" w:rsidRPr="00F53F9A">
        <w:rPr>
          <w:rFonts w:ascii="Verdana" w:hAnsi="Verdana"/>
          <w:b/>
          <w:bCs/>
          <w:sz w:val="28"/>
          <w:szCs w:val="28"/>
        </w:rPr>
        <w:t xml:space="preserve"> </w:t>
      </w:r>
      <w:r w:rsidRPr="00F53F9A">
        <w:rPr>
          <w:rFonts w:ascii="Verdana" w:hAnsi="Verdana"/>
          <w:b/>
          <w:bCs/>
          <w:sz w:val="28"/>
          <w:szCs w:val="28"/>
        </w:rPr>
        <w:t>Wasserstoff</w:t>
      </w:r>
    </w:p>
    <w:p w14:paraId="6072D953" w14:textId="1F0281E7" w:rsidR="000F416E" w:rsidRDefault="000F416E" w:rsidP="000F416E">
      <w:pPr>
        <w:rPr>
          <w:rFonts w:ascii="Verdana" w:hAnsi="Verdana"/>
          <w:sz w:val="24"/>
          <w:szCs w:val="24"/>
        </w:rPr>
      </w:pPr>
      <w:r w:rsidRPr="000F416E">
        <w:rPr>
          <w:rFonts w:ascii="Verdana" w:hAnsi="Verdana"/>
          <w:sz w:val="24"/>
          <w:szCs w:val="24"/>
        </w:rPr>
        <w:t xml:space="preserve">Das ZBT verfügt über umfangreiches Know-how in der Entwicklung, Erprobung und Analyse von </w:t>
      </w:r>
      <w:r w:rsidR="00F53F9A">
        <w:rPr>
          <w:rFonts w:ascii="Verdana" w:hAnsi="Verdana"/>
          <w:sz w:val="24"/>
          <w:szCs w:val="24"/>
        </w:rPr>
        <w:t xml:space="preserve">Technologien zur Verteilung, Speicherung und </w:t>
      </w:r>
      <w:proofErr w:type="spellStart"/>
      <w:r w:rsidR="00F53F9A">
        <w:rPr>
          <w:rFonts w:ascii="Verdana" w:hAnsi="Verdana"/>
          <w:sz w:val="24"/>
          <w:szCs w:val="24"/>
        </w:rPr>
        <w:t>Vertankung</w:t>
      </w:r>
      <w:proofErr w:type="spellEnd"/>
      <w:r w:rsidR="00F53F9A">
        <w:rPr>
          <w:rFonts w:ascii="Verdana" w:hAnsi="Verdana"/>
          <w:sz w:val="24"/>
          <w:szCs w:val="24"/>
        </w:rPr>
        <w:t xml:space="preserve"> von </w:t>
      </w:r>
      <w:r w:rsidRPr="000F416E">
        <w:rPr>
          <w:rFonts w:ascii="Verdana" w:hAnsi="Verdana"/>
          <w:sz w:val="24"/>
          <w:szCs w:val="24"/>
        </w:rPr>
        <w:t xml:space="preserve">Wasserstoff. Auch bei der Analyse der Wasserstoffqualität </w:t>
      </w:r>
      <w:r w:rsidRPr="000F416E">
        <w:rPr>
          <w:rFonts w:ascii="Verdana" w:hAnsi="Verdana"/>
          <w:sz w:val="24"/>
          <w:szCs w:val="24"/>
        </w:rPr>
        <w:lastRenderedPageBreak/>
        <w:t xml:space="preserve">nimmt das ZBT eine führende Rolle ein. Wasserstoffsicherheit und -normung gehören ebenso zu den Kompetenzen. </w:t>
      </w:r>
      <w:r w:rsidR="00F53F9A">
        <w:rPr>
          <w:rFonts w:ascii="Verdana" w:hAnsi="Verdana"/>
          <w:sz w:val="24"/>
          <w:szCs w:val="24"/>
        </w:rPr>
        <w:t>Das ZBT berät</w:t>
      </w:r>
      <w:r w:rsidRPr="000F416E">
        <w:rPr>
          <w:rFonts w:ascii="Verdana" w:hAnsi="Verdana"/>
          <w:sz w:val="24"/>
          <w:szCs w:val="24"/>
        </w:rPr>
        <w:t xml:space="preserve"> hierzu und arbeite</w:t>
      </w:r>
      <w:r w:rsidR="00F53F9A">
        <w:rPr>
          <w:rFonts w:ascii="Verdana" w:hAnsi="Verdana"/>
          <w:sz w:val="24"/>
          <w:szCs w:val="24"/>
        </w:rPr>
        <w:t>t</w:t>
      </w:r>
      <w:r w:rsidRPr="000F416E">
        <w:rPr>
          <w:rFonts w:ascii="Verdana" w:hAnsi="Verdana"/>
          <w:sz w:val="24"/>
          <w:szCs w:val="24"/>
        </w:rPr>
        <w:t xml:space="preserve"> in wichtigen Normungsgremien mit.</w:t>
      </w:r>
    </w:p>
    <w:p w14:paraId="08875F8A" w14:textId="50B3D294" w:rsidR="00F53F9A" w:rsidRPr="000F416E" w:rsidRDefault="00F53F9A" w:rsidP="000F416E">
      <w:pPr>
        <w:rPr>
          <w:rFonts w:ascii="Verdana" w:hAnsi="Verdana"/>
          <w:sz w:val="24"/>
          <w:szCs w:val="24"/>
        </w:rPr>
      </w:pPr>
      <w:r>
        <w:rPr>
          <w:rFonts w:ascii="Verdana" w:hAnsi="Verdana"/>
          <w:sz w:val="24"/>
          <w:szCs w:val="24"/>
        </w:rPr>
        <w:t>Zudem befasst sich das ZBT intensiv mit Fragestellungen rund um Wasserstoffderivate wie Ammoniak und Methan und die entsprechenden Technologien.</w:t>
      </w:r>
    </w:p>
    <w:p w14:paraId="53D2CFDA" w14:textId="77777777" w:rsidR="000F416E" w:rsidRDefault="000F416E" w:rsidP="000F416E">
      <w:pPr>
        <w:rPr>
          <w:rFonts w:ascii="Verdana" w:hAnsi="Verdana"/>
          <w:sz w:val="24"/>
          <w:szCs w:val="24"/>
        </w:rPr>
      </w:pPr>
    </w:p>
    <w:p w14:paraId="223F70D7" w14:textId="4D06EA88" w:rsidR="000F416E" w:rsidRPr="00F53F9A" w:rsidRDefault="000F416E" w:rsidP="000F416E">
      <w:pPr>
        <w:rPr>
          <w:rFonts w:ascii="Verdana" w:hAnsi="Verdana"/>
          <w:b/>
          <w:bCs/>
          <w:sz w:val="28"/>
          <w:szCs w:val="28"/>
        </w:rPr>
      </w:pPr>
      <w:r w:rsidRPr="00F53F9A">
        <w:rPr>
          <w:rFonts w:ascii="Verdana" w:hAnsi="Verdana"/>
          <w:b/>
          <w:bCs/>
          <w:sz w:val="28"/>
          <w:szCs w:val="28"/>
        </w:rPr>
        <w:t>Forschungsbereich</w:t>
      </w:r>
      <w:r w:rsidR="00F53F9A" w:rsidRPr="00F53F9A">
        <w:rPr>
          <w:rFonts w:ascii="Verdana" w:hAnsi="Verdana"/>
          <w:b/>
          <w:bCs/>
          <w:sz w:val="28"/>
          <w:szCs w:val="28"/>
        </w:rPr>
        <w:t xml:space="preserve"> </w:t>
      </w:r>
      <w:r w:rsidRPr="00F53F9A">
        <w:rPr>
          <w:rFonts w:ascii="Verdana" w:hAnsi="Verdana"/>
          <w:b/>
          <w:bCs/>
          <w:sz w:val="28"/>
          <w:szCs w:val="28"/>
        </w:rPr>
        <w:t>Elektrolyse</w:t>
      </w:r>
    </w:p>
    <w:p w14:paraId="6E8AB829" w14:textId="77777777" w:rsidR="000F416E" w:rsidRPr="000F416E" w:rsidRDefault="000F416E" w:rsidP="000F416E">
      <w:pPr>
        <w:rPr>
          <w:rFonts w:ascii="Verdana" w:hAnsi="Verdana"/>
          <w:sz w:val="24"/>
          <w:szCs w:val="24"/>
        </w:rPr>
      </w:pPr>
      <w:r w:rsidRPr="000F416E">
        <w:rPr>
          <w:rFonts w:ascii="Verdana" w:hAnsi="Verdana"/>
          <w:sz w:val="24"/>
          <w:szCs w:val="24"/>
        </w:rPr>
        <w:t>Mit dem zunehmenden Einsatz von regenerativen Energien in Industrie, Mobilität und Haushalten wird die Speicherung von Energie zu einem wichtigen Thema. Da Strom aus Sonnen- oder Windenergie in vielen Fällen nicht direkt genutzt werden kann, ist Wasserstoff ein wichtiger Energieträger für die zukünftige Gestaltung unseres Energiesystems. Das ZBT forscht auf dem Gebiet der Wasserelektrolyse, von der Bauteilentwicklung über die Charakterisierung von Materialien und Bauteilen bis hin zu deren Prüfung.</w:t>
      </w:r>
    </w:p>
    <w:p w14:paraId="2BF027FA" w14:textId="77777777" w:rsidR="00003771" w:rsidRPr="00F53F9A" w:rsidRDefault="00003771" w:rsidP="00003771">
      <w:pPr>
        <w:pStyle w:val="Listenabsatz"/>
        <w:numPr>
          <w:ilvl w:val="0"/>
          <w:numId w:val="3"/>
        </w:numPr>
        <w:rPr>
          <w:rFonts w:ascii="Verdana" w:hAnsi="Verdana"/>
          <w:sz w:val="24"/>
          <w:szCs w:val="24"/>
        </w:rPr>
      </w:pPr>
      <w:r w:rsidRPr="00F53F9A">
        <w:rPr>
          <w:rFonts w:ascii="Verdana" w:hAnsi="Verdana"/>
          <w:sz w:val="24"/>
          <w:szCs w:val="24"/>
        </w:rPr>
        <w:t>PEM-Wasserelektrolyse</w:t>
      </w:r>
    </w:p>
    <w:p w14:paraId="373A7CA2" w14:textId="77777777" w:rsidR="00003771" w:rsidRPr="00F53F9A" w:rsidRDefault="00003771" w:rsidP="00003771">
      <w:pPr>
        <w:pStyle w:val="Listenabsatz"/>
        <w:numPr>
          <w:ilvl w:val="0"/>
          <w:numId w:val="3"/>
        </w:numPr>
        <w:rPr>
          <w:rFonts w:ascii="Verdana" w:hAnsi="Verdana"/>
          <w:sz w:val="24"/>
          <w:szCs w:val="24"/>
        </w:rPr>
      </w:pPr>
      <w:r w:rsidRPr="00F53F9A">
        <w:rPr>
          <w:rFonts w:ascii="Verdana" w:hAnsi="Verdana"/>
          <w:sz w:val="24"/>
          <w:szCs w:val="24"/>
        </w:rPr>
        <w:t>AEM-Wasserelektrolyse</w:t>
      </w:r>
    </w:p>
    <w:p w14:paraId="44038850" w14:textId="60D59C72" w:rsidR="000F416E" w:rsidRPr="00F53F9A" w:rsidRDefault="000F416E" w:rsidP="00F53F9A">
      <w:pPr>
        <w:pStyle w:val="Listenabsatz"/>
        <w:numPr>
          <w:ilvl w:val="0"/>
          <w:numId w:val="3"/>
        </w:numPr>
        <w:rPr>
          <w:rFonts w:ascii="Verdana" w:hAnsi="Verdana"/>
          <w:sz w:val="24"/>
          <w:szCs w:val="24"/>
        </w:rPr>
      </w:pPr>
      <w:r w:rsidRPr="00F53F9A">
        <w:rPr>
          <w:rFonts w:ascii="Verdana" w:hAnsi="Verdana"/>
          <w:sz w:val="24"/>
          <w:szCs w:val="24"/>
        </w:rPr>
        <w:t>Forschung und Entwicklung von Materialien und Bauteilen</w:t>
      </w:r>
    </w:p>
    <w:p w14:paraId="5691469E" w14:textId="2F7F2C94" w:rsidR="000F416E" w:rsidRPr="00F53F9A" w:rsidRDefault="000F416E" w:rsidP="00F53F9A">
      <w:pPr>
        <w:pStyle w:val="Listenabsatz"/>
        <w:numPr>
          <w:ilvl w:val="0"/>
          <w:numId w:val="3"/>
        </w:numPr>
        <w:rPr>
          <w:rFonts w:ascii="Verdana" w:hAnsi="Verdana"/>
          <w:sz w:val="24"/>
          <w:szCs w:val="24"/>
        </w:rPr>
      </w:pPr>
      <w:r w:rsidRPr="00F53F9A">
        <w:rPr>
          <w:rFonts w:ascii="Verdana" w:hAnsi="Verdana"/>
          <w:sz w:val="24"/>
          <w:szCs w:val="24"/>
        </w:rPr>
        <w:t>Testmöglichkeiten für Stacks und Systeme</w:t>
      </w:r>
    </w:p>
    <w:p w14:paraId="1E4F0846" w14:textId="10571503" w:rsidR="000F416E" w:rsidRPr="00F53F9A" w:rsidRDefault="000F416E" w:rsidP="00F53F9A">
      <w:pPr>
        <w:pStyle w:val="Listenabsatz"/>
        <w:numPr>
          <w:ilvl w:val="0"/>
          <w:numId w:val="3"/>
        </w:numPr>
        <w:rPr>
          <w:rFonts w:ascii="Verdana" w:hAnsi="Verdana"/>
          <w:sz w:val="24"/>
          <w:szCs w:val="24"/>
        </w:rPr>
      </w:pPr>
      <w:r w:rsidRPr="00F53F9A">
        <w:rPr>
          <w:rFonts w:ascii="Verdana" w:hAnsi="Verdana"/>
          <w:sz w:val="24"/>
          <w:szCs w:val="24"/>
        </w:rPr>
        <w:t>Charakterisierung von Materialien und Komponenten</w:t>
      </w:r>
    </w:p>
    <w:p w14:paraId="352BC03A" w14:textId="77777777" w:rsidR="000F416E" w:rsidRPr="000F416E" w:rsidRDefault="000F416E" w:rsidP="000F416E">
      <w:pPr>
        <w:rPr>
          <w:rFonts w:ascii="Verdana" w:hAnsi="Verdana"/>
          <w:sz w:val="24"/>
          <w:szCs w:val="24"/>
        </w:rPr>
      </w:pPr>
    </w:p>
    <w:p w14:paraId="6A7A3B19" w14:textId="278E905F" w:rsidR="000F416E" w:rsidRPr="00F53F9A" w:rsidRDefault="000F416E" w:rsidP="000F416E">
      <w:pPr>
        <w:rPr>
          <w:rFonts w:ascii="Verdana" w:hAnsi="Verdana"/>
          <w:b/>
          <w:bCs/>
          <w:sz w:val="28"/>
          <w:szCs w:val="28"/>
        </w:rPr>
      </w:pPr>
      <w:r w:rsidRPr="00F53F9A">
        <w:rPr>
          <w:rFonts w:ascii="Verdana" w:hAnsi="Verdana"/>
          <w:b/>
          <w:bCs/>
          <w:sz w:val="28"/>
          <w:szCs w:val="28"/>
        </w:rPr>
        <w:t>Partner für die Entwicklung von Wasserstoff</w:t>
      </w:r>
      <w:r w:rsidR="00F53F9A">
        <w:rPr>
          <w:rFonts w:ascii="Verdana" w:hAnsi="Verdana"/>
          <w:b/>
          <w:bCs/>
          <w:sz w:val="28"/>
          <w:szCs w:val="28"/>
        </w:rPr>
        <w:t>t</w:t>
      </w:r>
      <w:r w:rsidRPr="00F53F9A">
        <w:rPr>
          <w:rFonts w:ascii="Verdana" w:hAnsi="Verdana"/>
          <w:b/>
          <w:bCs/>
          <w:sz w:val="28"/>
          <w:szCs w:val="28"/>
        </w:rPr>
        <w:t>echnologien</w:t>
      </w:r>
    </w:p>
    <w:p w14:paraId="6E3A199A" w14:textId="77777777" w:rsidR="000F416E" w:rsidRPr="000F416E" w:rsidRDefault="000F416E" w:rsidP="000F416E">
      <w:pPr>
        <w:rPr>
          <w:rFonts w:ascii="Verdana" w:hAnsi="Verdana"/>
          <w:sz w:val="24"/>
          <w:szCs w:val="24"/>
        </w:rPr>
      </w:pPr>
      <w:r w:rsidRPr="000F416E">
        <w:rPr>
          <w:rFonts w:ascii="Verdana" w:hAnsi="Verdana"/>
          <w:sz w:val="24"/>
          <w:szCs w:val="24"/>
        </w:rPr>
        <w:t>Brennstoffzellen, Elektrolyse, Wasserstoffspeicherung und -</w:t>
      </w:r>
      <w:proofErr w:type="spellStart"/>
      <w:r w:rsidRPr="000F416E">
        <w:rPr>
          <w:rFonts w:ascii="Verdana" w:hAnsi="Verdana"/>
          <w:sz w:val="24"/>
          <w:szCs w:val="24"/>
        </w:rPr>
        <w:t>vertankung</w:t>
      </w:r>
      <w:proofErr w:type="spellEnd"/>
      <w:r w:rsidRPr="000F416E">
        <w:rPr>
          <w:rFonts w:ascii="Verdana" w:hAnsi="Verdana"/>
          <w:sz w:val="24"/>
          <w:szCs w:val="24"/>
        </w:rPr>
        <w:t>, Ammoniaktechnologien und vieles mehr – von der Nano- bis zur Systemebene. Das ZBT unterstützt Industrie und Forschung mit einem breiten Dienstleistungsspektrum.</w:t>
      </w:r>
    </w:p>
    <w:p w14:paraId="673B9F84" w14:textId="66E85F3E" w:rsidR="000F416E" w:rsidRPr="000F416E" w:rsidRDefault="00003771" w:rsidP="000F416E">
      <w:pPr>
        <w:rPr>
          <w:rFonts w:ascii="Verdana" w:hAnsi="Verdana"/>
          <w:sz w:val="24"/>
          <w:szCs w:val="24"/>
        </w:rPr>
      </w:pPr>
      <w:r>
        <w:rPr>
          <w:rFonts w:ascii="Verdana" w:hAnsi="Verdana"/>
          <w:sz w:val="24"/>
          <w:szCs w:val="24"/>
        </w:rPr>
        <w:t>Das ZBT bietet</w:t>
      </w:r>
      <w:r w:rsidR="000F416E" w:rsidRPr="000F416E">
        <w:rPr>
          <w:rFonts w:ascii="Verdana" w:hAnsi="Verdana"/>
          <w:sz w:val="24"/>
          <w:szCs w:val="24"/>
        </w:rPr>
        <w:t xml:space="preserve"> Entwicklungsabteilungen von Unternehmen und Forschungseinrichtungen </w:t>
      </w:r>
      <w:r>
        <w:rPr>
          <w:rFonts w:ascii="Verdana" w:hAnsi="Verdana"/>
          <w:sz w:val="24"/>
          <w:szCs w:val="24"/>
        </w:rPr>
        <w:t>seine Dienstleistungen zu</w:t>
      </w:r>
      <w:r w:rsidR="000F416E" w:rsidRPr="000F416E">
        <w:rPr>
          <w:rFonts w:ascii="Verdana" w:hAnsi="Verdana"/>
          <w:sz w:val="24"/>
          <w:szCs w:val="24"/>
        </w:rPr>
        <w:t xml:space="preserve"> Analytik, Materialcharakterisierung</w:t>
      </w:r>
      <w:r>
        <w:rPr>
          <w:rFonts w:ascii="Verdana" w:hAnsi="Verdana"/>
          <w:sz w:val="24"/>
          <w:szCs w:val="24"/>
        </w:rPr>
        <w:t xml:space="preserve"> und</w:t>
      </w:r>
      <w:r w:rsidR="000F416E" w:rsidRPr="000F416E">
        <w:rPr>
          <w:rFonts w:ascii="Verdana" w:hAnsi="Verdana"/>
          <w:sz w:val="24"/>
          <w:szCs w:val="24"/>
        </w:rPr>
        <w:t xml:space="preserve"> Prüf- und Qualifizierungsverfahren</w:t>
      </w:r>
      <w:r>
        <w:rPr>
          <w:rFonts w:ascii="Verdana" w:hAnsi="Verdana"/>
          <w:sz w:val="24"/>
          <w:szCs w:val="24"/>
        </w:rPr>
        <w:t xml:space="preserve"> sowie technische Beratung</w:t>
      </w:r>
      <w:r w:rsidR="000F416E" w:rsidRPr="000F416E">
        <w:rPr>
          <w:rFonts w:ascii="Verdana" w:hAnsi="Verdana"/>
          <w:sz w:val="24"/>
          <w:szCs w:val="24"/>
        </w:rPr>
        <w:t xml:space="preserve"> </w:t>
      </w:r>
      <w:r>
        <w:rPr>
          <w:rFonts w:ascii="Verdana" w:hAnsi="Verdana"/>
          <w:sz w:val="24"/>
          <w:szCs w:val="24"/>
        </w:rPr>
        <w:t>an.</w:t>
      </w:r>
    </w:p>
    <w:p w14:paraId="0338193D" w14:textId="058DE4A5" w:rsidR="000F416E" w:rsidRDefault="000F416E" w:rsidP="000F416E">
      <w:pPr>
        <w:rPr>
          <w:rFonts w:ascii="Verdana" w:hAnsi="Verdana"/>
          <w:sz w:val="24"/>
          <w:szCs w:val="24"/>
        </w:rPr>
      </w:pPr>
      <w:r w:rsidRPr="000F416E">
        <w:rPr>
          <w:rFonts w:ascii="Verdana" w:hAnsi="Verdana"/>
          <w:sz w:val="24"/>
          <w:szCs w:val="24"/>
        </w:rPr>
        <w:t xml:space="preserve">Ergänzt wird das Angebot durch exklusive Auftragsforschung und öffentlich geförderte Projekte. So </w:t>
      </w:r>
      <w:r w:rsidR="00003771">
        <w:rPr>
          <w:rFonts w:ascii="Verdana" w:hAnsi="Verdana"/>
          <w:sz w:val="24"/>
          <w:szCs w:val="24"/>
        </w:rPr>
        <w:t>verbindet das ZBT</w:t>
      </w:r>
      <w:r w:rsidRPr="000F416E">
        <w:rPr>
          <w:rFonts w:ascii="Verdana" w:hAnsi="Verdana"/>
          <w:sz w:val="24"/>
          <w:szCs w:val="24"/>
        </w:rPr>
        <w:t xml:space="preserve"> wissenschaftliche Exzellenz mit praxisorientierter Umsetzung entlang der gesamten Entwicklungskette von Wasserstofftechnologien.</w:t>
      </w:r>
    </w:p>
    <w:p w14:paraId="1BECF8B0" w14:textId="77777777" w:rsidR="00F456ED" w:rsidRDefault="00F456ED" w:rsidP="000F416E">
      <w:pPr>
        <w:rPr>
          <w:rFonts w:ascii="Verdana" w:hAnsi="Verdana"/>
          <w:sz w:val="24"/>
          <w:szCs w:val="24"/>
        </w:rPr>
      </w:pPr>
    </w:p>
    <w:p w14:paraId="2F35BCF0" w14:textId="77777777" w:rsidR="00F456ED" w:rsidRDefault="00F456ED" w:rsidP="000F416E">
      <w:pPr>
        <w:rPr>
          <w:rFonts w:ascii="Verdana" w:hAnsi="Verdana"/>
          <w:sz w:val="24"/>
          <w:szCs w:val="24"/>
        </w:rPr>
      </w:pPr>
    </w:p>
    <w:p w14:paraId="06B00053" w14:textId="77777777" w:rsidR="00FB6D55" w:rsidRDefault="00FB6D55" w:rsidP="00B36F0E">
      <w:pPr>
        <w:rPr>
          <w:rFonts w:ascii="Verdana" w:hAnsi="Verdana"/>
          <w:sz w:val="24"/>
          <w:szCs w:val="24"/>
        </w:rPr>
      </w:pPr>
    </w:p>
    <w:p w14:paraId="1A2CE8E4" w14:textId="373BA830" w:rsidR="000F416E" w:rsidRPr="00FB6D55" w:rsidRDefault="00FB6D55" w:rsidP="00B36F0E">
      <w:pPr>
        <w:rPr>
          <w:rFonts w:ascii="Verdana" w:hAnsi="Verdana"/>
          <w:b/>
          <w:bCs/>
          <w:sz w:val="24"/>
          <w:szCs w:val="24"/>
        </w:rPr>
      </w:pPr>
      <w:r w:rsidRPr="00FB6D55">
        <w:rPr>
          <w:rFonts w:ascii="Verdana" w:hAnsi="Verdana"/>
          <w:b/>
          <w:bCs/>
          <w:sz w:val="24"/>
          <w:szCs w:val="24"/>
        </w:rPr>
        <w:lastRenderedPageBreak/>
        <w:t>Zentrum für BrennstoffzellenTechnik GmbH (ZBT)</w:t>
      </w:r>
    </w:p>
    <w:p w14:paraId="301E3BB7" w14:textId="42F3202A" w:rsidR="00FB6D55" w:rsidRDefault="00FB6D55" w:rsidP="00B36F0E">
      <w:pPr>
        <w:rPr>
          <w:rFonts w:ascii="Verdana" w:hAnsi="Verdana"/>
          <w:sz w:val="24"/>
          <w:szCs w:val="24"/>
        </w:rPr>
      </w:pPr>
      <w:r>
        <w:rPr>
          <w:rFonts w:ascii="Verdana" w:hAnsi="Verdana"/>
          <w:sz w:val="24"/>
          <w:szCs w:val="24"/>
        </w:rPr>
        <w:t>Carl-Benz-Str. 201</w:t>
      </w:r>
      <w:r>
        <w:rPr>
          <w:rFonts w:ascii="Verdana" w:hAnsi="Verdana"/>
          <w:sz w:val="24"/>
          <w:szCs w:val="24"/>
        </w:rPr>
        <w:br/>
        <w:t>47057 Duisburg</w:t>
      </w:r>
      <w:r>
        <w:rPr>
          <w:rFonts w:ascii="Verdana" w:hAnsi="Verdana"/>
          <w:sz w:val="24"/>
          <w:szCs w:val="24"/>
        </w:rPr>
        <w:br/>
        <w:t>Tel.: 0203 7598-0</w:t>
      </w:r>
      <w:r>
        <w:rPr>
          <w:rFonts w:ascii="Verdana" w:hAnsi="Verdana"/>
          <w:sz w:val="24"/>
          <w:szCs w:val="24"/>
        </w:rPr>
        <w:br/>
        <w:t xml:space="preserve">E-Mail: </w:t>
      </w:r>
      <w:hyperlink r:id="rId9" w:history="1">
        <w:r w:rsidRPr="00F21D9C">
          <w:rPr>
            <w:rStyle w:val="Hyperlink"/>
            <w:rFonts w:ascii="Verdana" w:hAnsi="Verdana"/>
            <w:sz w:val="24"/>
            <w:szCs w:val="24"/>
          </w:rPr>
          <w:t>info@zbt.de</w:t>
        </w:r>
      </w:hyperlink>
      <w:r>
        <w:rPr>
          <w:rFonts w:ascii="Verdana" w:hAnsi="Verdana"/>
          <w:sz w:val="24"/>
          <w:szCs w:val="24"/>
        </w:rPr>
        <w:br/>
      </w:r>
      <w:hyperlink r:id="rId10" w:history="1">
        <w:r w:rsidRPr="00F21D9C">
          <w:rPr>
            <w:rStyle w:val="Hyperlink"/>
            <w:rFonts w:ascii="Verdana" w:hAnsi="Verdana"/>
            <w:sz w:val="24"/>
            <w:szCs w:val="24"/>
          </w:rPr>
          <w:t>www.zbt.de</w:t>
        </w:r>
      </w:hyperlink>
    </w:p>
    <w:p w14:paraId="70266228" w14:textId="77777777" w:rsidR="00FB6D55" w:rsidRDefault="00FB6D55" w:rsidP="00B36F0E">
      <w:pPr>
        <w:rPr>
          <w:rFonts w:ascii="Verdana" w:hAnsi="Verdana"/>
          <w:sz w:val="24"/>
          <w:szCs w:val="24"/>
        </w:rPr>
      </w:pPr>
    </w:p>
    <w:p w14:paraId="1FA35BAF" w14:textId="77777777" w:rsidR="00FB6D55" w:rsidRDefault="00FB6D55" w:rsidP="00B36F0E">
      <w:pPr>
        <w:rPr>
          <w:rFonts w:ascii="Verdana" w:hAnsi="Verdana"/>
          <w:sz w:val="24"/>
          <w:szCs w:val="24"/>
        </w:rPr>
      </w:pPr>
    </w:p>
    <w:p w14:paraId="508FC9C0" w14:textId="6C49791F" w:rsidR="00FB6D55" w:rsidRPr="00FB6D55" w:rsidRDefault="00FB6D55" w:rsidP="00B36F0E">
      <w:pPr>
        <w:rPr>
          <w:rFonts w:ascii="Verdana" w:hAnsi="Verdana"/>
          <w:b/>
          <w:bCs/>
          <w:sz w:val="28"/>
          <w:szCs w:val="28"/>
        </w:rPr>
      </w:pPr>
      <w:r w:rsidRPr="00FB6D55">
        <w:rPr>
          <w:rFonts w:ascii="Verdana" w:hAnsi="Verdana"/>
          <w:b/>
          <w:bCs/>
          <w:sz w:val="28"/>
          <w:szCs w:val="28"/>
        </w:rPr>
        <w:t>Pressekontakt</w:t>
      </w:r>
    </w:p>
    <w:p w14:paraId="2A00F1E1" w14:textId="7B1B1985" w:rsidR="00FB6D55" w:rsidRDefault="00FB6D55" w:rsidP="00B36F0E">
      <w:pPr>
        <w:rPr>
          <w:rFonts w:ascii="Verdana" w:hAnsi="Verdana"/>
          <w:sz w:val="24"/>
          <w:szCs w:val="24"/>
        </w:rPr>
      </w:pPr>
      <w:r w:rsidRPr="00FB6D55">
        <w:rPr>
          <w:rFonts w:ascii="Verdana" w:hAnsi="Verdana"/>
          <w:b/>
          <w:bCs/>
          <w:sz w:val="24"/>
          <w:szCs w:val="24"/>
        </w:rPr>
        <w:t>Henning Winter</w:t>
      </w:r>
      <w:r>
        <w:rPr>
          <w:rFonts w:ascii="Verdana" w:hAnsi="Verdana"/>
          <w:b/>
          <w:bCs/>
          <w:sz w:val="24"/>
          <w:szCs w:val="24"/>
        </w:rPr>
        <w:br/>
      </w:r>
      <w:r>
        <w:rPr>
          <w:rFonts w:ascii="Verdana" w:hAnsi="Verdana"/>
          <w:sz w:val="24"/>
          <w:szCs w:val="24"/>
        </w:rPr>
        <w:t>Redakteur, Presse- und Öffentlichkeitsarbeit</w:t>
      </w:r>
      <w:r>
        <w:rPr>
          <w:rFonts w:ascii="Verdana" w:hAnsi="Verdana"/>
          <w:sz w:val="24"/>
          <w:szCs w:val="24"/>
        </w:rPr>
        <w:br/>
        <w:t>Tel.: 0203 7598-3346</w:t>
      </w:r>
      <w:r>
        <w:rPr>
          <w:rFonts w:ascii="Verdana" w:hAnsi="Verdana"/>
          <w:sz w:val="24"/>
          <w:szCs w:val="24"/>
        </w:rPr>
        <w:br/>
        <w:t>Mobil: 0162 1363560</w:t>
      </w:r>
      <w:r>
        <w:rPr>
          <w:rFonts w:ascii="Verdana" w:hAnsi="Verdana"/>
          <w:sz w:val="24"/>
          <w:szCs w:val="24"/>
        </w:rPr>
        <w:br/>
        <w:t xml:space="preserve">E-Mail: </w:t>
      </w:r>
      <w:hyperlink r:id="rId11" w:history="1">
        <w:r w:rsidRPr="00F21D9C">
          <w:rPr>
            <w:rStyle w:val="Hyperlink"/>
            <w:rFonts w:ascii="Verdana" w:hAnsi="Verdana"/>
            <w:sz w:val="24"/>
            <w:szCs w:val="24"/>
          </w:rPr>
          <w:t>h.winter@zbt.de</w:t>
        </w:r>
      </w:hyperlink>
    </w:p>
    <w:p w14:paraId="61A6E585" w14:textId="77777777" w:rsidR="00FB6D55" w:rsidRDefault="00FB6D55" w:rsidP="00B36F0E">
      <w:pPr>
        <w:rPr>
          <w:rFonts w:ascii="Verdana" w:hAnsi="Verdana"/>
          <w:sz w:val="24"/>
          <w:szCs w:val="24"/>
        </w:rPr>
      </w:pPr>
    </w:p>
    <w:p w14:paraId="29D2FB18" w14:textId="77777777" w:rsidR="00176694" w:rsidRDefault="00176694" w:rsidP="00B36F0E">
      <w:pPr>
        <w:rPr>
          <w:rFonts w:ascii="Verdana" w:hAnsi="Verdana"/>
          <w:sz w:val="24"/>
          <w:szCs w:val="24"/>
        </w:rPr>
      </w:pPr>
    </w:p>
    <w:p w14:paraId="3D125E3F" w14:textId="77777777" w:rsidR="00176694" w:rsidRDefault="00176694" w:rsidP="00B36F0E">
      <w:pPr>
        <w:rPr>
          <w:rFonts w:ascii="Verdana" w:hAnsi="Verdana"/>
          <w:sz w:val="24"/>
          <w:szCs w:val="24"/>
        </w:rPr>
      </w:pPr>
    </w:p>
    <w:p w14:paraId="6596A6AC" w14:textId="77777777" w:rsidR="00176694" w:rsidRDefault="00176694" w:rsidP="00B36F0E">
      <w:pPr>
        <w:rPr>
          <w:rFonts w:ascii="Verdana" w:hAnsi="Verdana"/>
          <w:sz w:val="24"/>
          <w:szCs w:val="24"/>
        </w:rPr>
      </w:pPr>
    </w:p>
    <w:p w14:paraId="0C9796B8" w14:textId="77777777" w:rsidR="00176694" w:rsidRDefault="00176694" w:rsidP="00B36F0E">
      <w:pPr>
        <w:rPr>
          <w:rFonts w:ascii="Verdana" w:hAnsi="Verdana"/>
          <w:sz w:val="24"/>
          <w:szCs w:val="24"/>
        </w:rPr>
      </w:pPr>
    </w:p>
    <w:p w14:paraId="2CAFEF22" w14:textId="77777777" w:rsidR="00176694" w:rsidRDefault="00176694" w:rsidP="00B36F0E">
      <w:pPr>
        <w:rPr>
          <w:rFonts w:ascii="Verdana" w:hAnsi="Verdana"/>
          <w:sz w:val="24"/>
          <w:szCs w:val="24"/>
        </w:rPr>
      </w:pPr>
    </w:p>
    <w:p w14:paraId="601E73E4" w14:textId="77777777" w:rsidR="00176694" w:rsidRDefault="00176694" w:rsidP="00B36F0E">
      <w:pPr>
        <w:rPr>
          <w:rFonts w:ascii="Verdana" w:hAnsi="Verdana"/>
          <w:sz w:val="24"/>
          <w:szCs w:val="24"/>
        </w:rPr>
      </w:pPr>
    </w:p>
    <w:p w14:paraId="39960345" w14:textId="77777777" w:rsidR="00176694" w:rsidRDefault="00176694" w:rsidP="00B36F0E">
      <w:pPr>
        <w:rPr>
          <w:rFonts w:ascii="Verdana" w:hAnsi="Verdana"/>
          <w:sz w:val="24"/>
          <w:szCs w:val="24"/>
        </w:rPr>
      </w:pPr>
    </w:p>
    <w:p w14:paraId="18BE1551" w14:textId="77777777" w:rsidR="00176694" w:rsidRDefault="00176694" w:rsidP="00B36F0E">
      <w:pPr>
        <w:rPr>
          <w:rFonts w:ascii="Verdana" w:hAnsi="Verdana"/>
          <w:sz w:val="24"/>
          <w:szCs w:val="24"/>
        </w:rPr>
      </w:pPr>
    </w:p>
    <w:p w14:paraId="12901562" w14:textId="77777777" w:rsidR="00176694" w:rsidRDefault="00176694" w:rsidP="00B36F0E">
      <w:pPr>
        <w:rPr>
          <w:rFonts w:ascii="Verdana" w:hAnsi="Verdana"/>
          <w:sz w:val="24"/>
          <w:szCs w:val="24"/>
        </w:rPr>
      </w:pPr>
    </w:p>
    <w:p w14:paraId="24786C5E" w14:textId="77777777" w:rsidR="00176694" w:rsidRDefault="00176694" w:rsidP="00B36F0E">
      <w:pPr>
        <w:rPr>
          <w:rFonts w:ascii="Verdana" w:hAnsi="Verdana"/>
          <w:sz w:val="24"/>
          <w:szCs w:val="24"/>
        </w:rPr>
      </w:pPr>
    </w:p>
    <w:p w14:paraId="0F517685" w14:textId="77777777" w:rsidR="00176694" w:rsidRDefault="00176694" w:rsidP="00B36F0E">
      <w:pPr>
        <w:rPr>
          <w:rFonts w:ascii="Verdana" w:hAnsi="Verdana"/>
          <w:sz w:val="24"/>
          <w:szCs w:val="24"/>
        </w:rPr>
      </w:pPr>
    </w:p>
    <w:p w14:paraId="041913BF" w14:textId="77777777" w:rsidR="00176694" w:rsidRDefault="00176694" w:rsidP="00B36F0E">
      <w:pPr>
        <w:rPr>
          <w:rFonts w:ascii="Verdana" w:hAnsi="Verdana"/>
          <w:sz w:val="24"/>
          <w:szCs w:val="24"/>
        </w:rPr>
      </w:pPr>
    </w:p>
    <w:p w14:paraId="05BA0671" w14:textId="77777777" w:rsidR="00176694" w:rsidRDefault="00176694" w:rsidP="00B36F0E">
      <w:pPr>
        <w:rPr>
          <w:rFonts w:ascii="Verdana" w:hAnsi="Verdana"/>
          <w:sz w:val="24"/>
          <w:szCs w:val="24"/>
        </w:rPr>
      </w:pPr>
    </w:p>
    <w:p w14:paraId="2856F4C5" w14:textId="77777777" w:rsidR="00176694" w:rsidRDefault="00176694" w:rsidP="00B36F0E">
      <w:pPr>
        <w:rPr>
          <w:rFonts w:ascii="Verdana" w:hAnsi="Verdana"/>
          <w:sz w:val="24"/>
          <w:szCs w:val="24"/>
        </w:rPr>
      </w:pPr>
    </w:p>
    <w:p w14:paraId="2DD68086" w14:textId="77777777" w:rsidR="00176694" w:rsidRDefault="00176694" w:rsidP="00B36F0E">
      <w:pPr>
        <w:rPr>
          <w:rFonts w:ascii="Verdana" w:hAnsi="Verdana"/>
          <w:sz w:val="24"/>
          <w:szCs w:val="24"/>
        </w:rPr>
      </w:pPr>
    </w:p>
    <w:p w14:paraId="1660D02F" w14:textId="77777777" w:rsidR="00FB6D55" w:rsidRDefault="00FB6D55" w:rsidP="00B36F0E">
      <w:pPr>
        <w:rPr>
          <w:rFonts w:ascii="Verdana" w:hAnsi="Verdana"/>
          <w:sz w:val="24"/>
          <w:szCs w:val="24"/>
        </w:rPr>
      </w:pPr>
    </w:p>
    <w:p w14:paraId="3903874A" w14:textId="77777777" w:rsidR="00F456ED" w:rsidRDefault="00F456ED" w:rsidP="00B36F0E">
      <w:pPr>
        <w:rPr>
          <w:rFonts w:ascii="Verdana" w:hAnsi="Verdana"/>
          <w:sz w:val="24"/>
          <w:szCs w:val="24"/>
        </w:rPr>
      </w:pPr>
    </w:p>
    <w:p w14:paraId="47EF415B" w14:textId="7A43954F" w:rsidR="000F416E" w:rsidRDefault="00FB6D55" w:rsidP="00B36F0E">
      <w:pPr>
        <w:rPr>
          <w:rFonts w:ascii="Verdana" w:hAnsi="Verdana"/>
          <w:b/>
          <w:bCs/>
          <w:sz w:val="28"/>
          <w:szCs w:val="28"/>
        </w:rPr>
      </w:pPr>
      <w:r w:rsidRPr="00FB6D55">
        <w:rPr>
          <w:rFonts w:ascii="Verdana" w:hAnsi="Verdana"/>
          <w:b/>
          <w:bCs/>
          <w:sz w:val="28"/>
          <w:szCs w:val="28"/>
        </w:rPr>
        <w:lastRenderedPageBreak/>
        <w:t>Bildmaterial</w:t>
      </w:r>
    </w:p>
    <w:p w14:paraId="2B694FF7" w14:textId="77777777" w:rsidR="00BF6261" w:rsidRDefault="00BF6261" w:rsidP="00B36F0E">
      <w:pPr>
        <w:rPr>
          <w:rFonts w:ascii="Verdana" w:hAnsi="Verdana"/>
          <w:b/>
          <w:bCs/>
          <w:sz w:val="28"/>
          <w:szCs w:val="28"/>
        </w:rPr>
      </w:pPr>
    </w:p>
    <w:p w14:paraId="66B4172D" w14:textId="37F9552E" w:rsidR="00BA3EA9" w:rsidRDefault="00BA3EA9" w:rsidP="00054060">
      <w:pPr>
        <w:rPr>
          <w:rFonts w:ascii="Verdana" w:hAnsi="Verdana"/>
          <w:sz w:val="20"/>
          <w:szCs w:val="20"/>
        </w:rPr>
      </w:pPr>
      <w:r>
        <w:rPr>
          <w:rFonts w:ascii="Verdana" w:hAnsi="Verdana"/>
          <w:sz w:val="20"/>
          <w:szCs w:val="20"/>
        </w:rPr>
        <w:t xml:space="preserve">Für hochauflösendes Bildmaterial kontaktiert uns bitte per E-Mail an </w:t>
      </w:r>
      <w:hyperlink r:id="rId12" w:history="1">
        <w:r w:rsidRPr="00D2733B">
          <w:rPr>
            <w:rStyle w:val="Hyperlink"/>
            <w:rFonts w:ascii="Verdana" w:hAnsi="Verdana"/>
            <w:sz w:val="20"/>
            <w:szCs w:val="20"/>
          </w:rPr>
          <w:t>h.winter@zbt.de</w:t>
        </w:r>
      </w:hyperlink>
      <w:r>
        <w:rPr>
          <w:rFonts w:ascii="Verdana" w:hAnsi="Verdana"/>
          <w:sz w:val="20"/>
          <w:szCs w:val="20"/>
        </w:rPr>
        <w:t>.</w:t>
      </w:r>
    </w:p>
    <w:p w14:paraId="631379E0" w14:textId="69FE9557" w:rsidR="00054060" w:rsidRDefault="00BF6261" w:rsidP="00054060">
      <w:pPr>
        <w:rPr>
          <w:rFonts w:ascii="Verdana" w:hAnsi="Verdana"/>
          <w:sz w:val="20"/>
          <w:szCs w:val="20"/>
        </w:rPr>
      </w:pPr>
      <w:r>
        <w:rPr>
          <w:rFonts w:ascii="Verdana" w:hAnsi="Verdana"/>
          <w:sz w:val="20"/>
          <w:szCs w:val="20"/>
        </w:rPr>
        <w:t>Quellenangabe optional: JRF/eventfotograf.in</w:t>
      </w:r>
    </w:p>
    <w:p w14:paraId="29777E0F" w14:textId="77777777" w:rsidR="00BF6261" w:rsidRDefault="00BF6261" w:rsidP="00054060">
      <w:pPr>
        <w:rPr>
          <w:rFonts w:ascii="Verdana" w:hAnsi="Verdana"/>
          <w:sz w:val="20"/>
          <w:szCs w:val="20"/>
        </w:rPr>
      </w:pPr>
    </w:p>
    <w:p w14:paraId="4E1C6C33" w14:textId="77777777" w:rsidR="00054060" w:rsidRDefault="00054060" w:rsidP="00054060">
      <w:pPr>
        <w:rPr>
          <w:rFonts w:ascii="Verdana" w:hAnsi="Verdana"/>
          <w:sz w:val="20"/>
          <w:szCs w:val="20"/>
        </w:rPr>
        <w:sectPr w:rsidR="00054060">
          <w:footerReference w:type="default" r:id="rId13"/>
          <w:pgSz w:w="11906" w:h="16838"/>
          <w:pgMar w:top="1417" w:right="1417" w:bottom="1134" w:left="1417" w:header="708" w:footer="708" w:gutter="0"/>
          <w:cols w:space="708"/>
          <w:docGrid w:linePitch="360"/>
        </w:sectPr>
      </w:pPr>
    </w:p>
    <w:p w14:paraId="07E432F7" w14:textId="41F82C60" w:rsidR="00FB6D55" w:rsidRPr="00054060" w:rsidRDefault="00FB6D55" w:rsidP="00B36F0E">
      <w:pPr>
        <w:rPr>
          <w:rFonts w:ascii="Verdana" w:hAnsi="Verdana"/>
          <w:sz w:val="20"/>
          <w:szCs w:val="20"/>
        </w:rPr>
      </w:pPr>
      <w:r w:rsidRPr="00054060">
        <w:rPr>
          <w:rFonts w:ascii="Verdana" w:hAnsi="Verdana"/>
          <w:noProof/>
          <w:sz w:val="20"/>
          <w:szCs w:val="20"/>
        </w:rPr>
        <w:drawing>
          <wp:inline distT="0" distB="0" distL="0" distR="0" wp14:anchorId="68CB23CF" wp14:editId="5A59A00F">
            <wp:extent cx="2638425" cy="1757496"/>
            <wp:effectExtent l="0" t="0" r="0" b="0"/>
            <wp:docPr id="1248495087" name="Grafik 5" descr="Ein Bild, das draußen, Himmel, Wolke, Bau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495087" name="Grafik 5" descr="Ein Bild, das draußen, Himmel, Wolke, Baum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57952" cy="1770503"/>
                    </a:xfrm>
                    <a:prstGeom prst="rect">
                      <a:avLst/>
                    </a:prstGeom>
                    <a:noFill/>
                    <a:ln>
                      <a:noFill/>
                    </a:ln>
                  </pic:spPr>
                </pic:pic>
              </a:graphicData>
            </a:graphic>
          </wp:inline>
        </w:drawing>
      </w:r>
    </w:p>
    <w:p w14:paraId="32E89A99" w14:textId="09B110A2" w:rsidR="00176694" w:rsidRDefault="00FB6D55" w:rsidP="00B36F0E">
      <w:pPr>
        <w:rPr>
          <w:rFonts w:ascii="Verdana" w:hAnsi="Verdana"/>
          <w:sz w:val="20"/>
          <w:szCs w:val="20"/>
        </w:rPr>
      </w:pPr>
      <w:r w:rsidRPr="00054060">
        <w:rPr>
          <w:rFonts w:ascii="Verdana" w:hAnsi="Verdana"/>
          <w:sz w:val="20"/>
          <w:szCs w:val="20"/>
        </w:rPr>
        <w:t>Institutsgebäude des ZBT in Duisburg</w:t>
      </w:r>
      <w:r w:rsidR="008A66B9">
        <w:rPr>
          <w:rFonts w:ascii="Verdana" w:hAnsi="Verdana"/>
          <w:sz w:val="20"/>
          <w:szCs w:val="20"/>
        </w:rPr>
        <w:br/>
      </w:r>
    </w:p>
    <w:p w14:paraId="06B4D531" w14:textId="125899E9" w:rsidR="00054060" w:rsidRDefault="00054060" w:rsidP="00B36F0E">
      <w:pPr>
        <w:rPr>
          <w:rFonts w:ascii="Verdana" w:hAnsi="Verdana"/>
          <w:sz w:val="20"/>
          <w:szCs w:val="20"/>
        </w:rPr>
      </w:pPr>
      <w:r w:rsidRPr="00054060">
        <w:rPr>
          <w:rFonts w:ascii="Verdana" w:hAnsi="Verdana"/>
          <w:noProof/>
          <w:sz w:val="20"/>
          <w:szCs w:val="20"/>
        </w:rPr>
        <w:drawing>
          <wp:inline distT="0" distB="0" distL="0" distR="0" wp14:anchorId="6C1549E5" wp14:editId="32A39698">
            <wp:extent cx="2647950" cy="1763841"/>
            <wp:effectExtent l="0" t="0" r="0" b="8255"/>
            <wp:docPr id="1378826044" name="Grafik 7" descr="Ein Bild, das Menschliches Gesicht, Kleidung, Person, Lächel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826044" name="Grafik 7" descr="Ein Bild, das Menschliches Gesicht, Kleidung, Person, Lächeln enthält.&#10;&#10;KI-generierte Inhalte können fehlerhaft sei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61495" cy="1772863"/>
                    </a:xfrm>
                    <a:prstGeom prst="rect">
                      <a:avLst/>
                    </a:prstGeom>
                    <a:noFill/>
                    <a:ln>
                      <a:noFill/>
                    </a:ln>
                  </pic:spPr>
                </pic:pic>
              </a:graphicData>
            </a:graphic>
          </wp:inline>
        </w:drawing>
      </w:r>
    </w:p>
    <w:p w14:paraId="3E672CA8" w14:textId="19CD88CB" w:rsidR="008A66B9" w:rsidRDefault="00054060" w:rsidP="00B36F0E">
      <w:pPr>
        <w:rPr>
          <w:rFonts w:ascii="Verdana" w:hAnsi="Verdana"/>
          <w:sz w:val="20"/>
          <w:szCs w:val="20"/>
        </w:rPr>
      </w:pPr>
      <w:r>
        <w:rPr>
          <w:rFonts w:ascii="Verdana" w:hAnsi="Verdana"/>
          <w:sz w:val="20"/>
          <w:szCs w:val="20"/>
        </w:rPr>
        <w:t xml:space="preserve">Prof. Harry E. Hoster, Wissenschaftlicher </w:t>
      </w:r>
      <w:r>
        <w:rPr>
          <w:rFonts w:ascii="Verdana" w:hAnsi="Verdana"/>
          <w:sz w:val="20"/>
          <w:szCs w:val="20"/>
        </w:rPr>
        <w:br/>
        <w:t>Leiter des ZBT</w:t>
      </w:r>
      <w:r w:rsidR="008A66B9">
        <w:rPr>
          <w:rFonts w:ascii="Verdana" w:hAnsi="Verdana"/>
          <w:sz w:val="20"/>
          <w:szCs w:val="20"/>
        </w:rPr>
        <w:br/>
      </w:r>
      <w:r w:rsidR="008A66B9">
        <w:rPr>
          <w:rFonts w:ascii="Verdana" w:hAnsi="Verdana"/>
          <w:sz w:val="20"/>
          <w:szCs w:val="20"/>
        </w:rPr>
        <w:br/>
      </w:r>
    </w:p>
    <w:p w14:paraId="4CB70E2F" w14:textId="7C37E05C" w:rsidR="00054060" w:rsidRDefault="00054060" w:rsidP="00B36F0E">
      <w:pPr>
        <w:rPr>
          <w:rFonts w:ascii="Verdana" w:hAnsi="Verdana"/>
          <w:sz w:val="20"/>
          <w:szCs w:val="20"/>
        </w:rPr>
      </w:pPr>
      <w:r w:rsidRPr="00054060">
        <w:rPr>
          <w:rFonts w:ascii="Verdana" w:hAnsi="Verdana"/>
          <w:noProof/>
          <w:sz w:val="20"/>
          <w:szCs w:val="20"/>
        </w:rPr>
        <w:drawing>
          <wp:inline distT="0" distB="0" distL="0" distR="0" wp14:anchorId="06A73192" wp14:editId="5C32BA97">
            <wp:extent cx="2647950" cy="1433576"/>
            <wp:effectExtent l="0" t="0" r="0" b="0"/>
            <wp:docPr id="2009084613" name="Grafik 3" descr="Ein Bild, das Bautechnik, Industrie, Im Haus, Stah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084613" name="Grafik 3" descr="Ein Bild, das Bautechnik, Industrie, Im Haus, Stah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71494" cy="1446322"/>
                    </a:xfrm>
                    <a:prstGeom prst="rect">
                      <a:avLst/>
                    </a:prstGeom>
                    <a:noFill/>
                    <a:ln>
                      <a:noFill/>
                    </a:ln>
                  </pic:spPr>
                </pic:pic>
              </a:graphicData>
            </a:graphic>
          </wp:inline>
        </w:drawing>
      </w:r>
    </w:p>
    <w:p w14:paraId="45F07768" w14:textId="2DBA396F" w:rsidR="00054060" w:rsidRDefault="00054060" w:rsidP="00B36F0E">
      <w:pPr>
        <w:rPr>
          <w:rFonts w:ascii="Verdana" w:hAnsi="Verdana"/>
          <w:sz w:val="20"/>
          <w:szCs w:val="20"/>
        </w:rPr>
      </w:pPr>
      <w:r>
        <w:rPr>
          <w:rFonts w:ascii="Verdana" w:hAnsi="Verdana"/>
          <w:sz w:val="20"/>
          <w:szCs w:val="20"/>
        </w:rPr>
        <w:t>Hauptlabor des ZBT</w:t>
      </w:r>
    </w:p>
    <w:p w14:paraId="6570ABDB" w14:textId="77777777" w:rsidR="00054060" w:rsidRDefault="00054060" w:rsidP="00B36F0E">
      <w:pPr>
        <w:rPr>
          <w:rFonts w:ascii="Verdana" w:hAnsi="Verdana"/>
          <w:sz w:val="20"/>
          <w:szCs w:val="20"/>
        </w:rPr>
      </w:pPr>
    </w:p>
    <w:p w14:paraId="2607064C" w14:textId="77777777" w:rsidR="00054060" w:rsidRDefault="00054060" w:rsidP="00B36F0E">
      <w:pPr>
        <w:rPr>
          <w:rFonts w:ascii="Verdana" w:hAnsi="Verdana"/>
          <w:sz w:val="20"/>
          <w:szCs w:val="20"/>
        </w:rPr>
      </w:pPr>
    </w:p>
    <w:p w14:paraId="4049D1A6" w14:textId="77777777" w:rsidR="00176694" w:rsidRDefault="00176694" w:rsidP="00176694">
      <w:pPr>
        <w:rPr>
          <w:rFonts w:ascii="Verdana" w:hAnsi="Verdana"/>
          <w:sz w:val="20"/>
          <w:szCs w:val="20"/>
        </w:rPr>
      </w:pPr>
      <w:r w:rsidRPr="00054060">
        <w:rPr>
          <w:rFonts w:ascii="Verdana" w:hAnsi="Verdana"/>
          <w:noProof/>
          <w:sz w:val="20"/>
          <w:szCs w:val="20"/>
        </w:rPr>
        <w:drawing>
          <wp:inline distT="0" distB="0" distL="0" distR="0" wp14:anchorId="791DEE30" wp14:editId="0C47A924">
            <wp:extent cx="2628900" cy="1751152"/>
            <wp:effectExtent l="0" t="0" r="0" b="1905"/>
            <wp:docPr id="39139323" name="Grafik 6" descr="Ein Bild, das Menschliches Gesicht, Kleidung, Person,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39323" name="Grafik 6" descr="Ein Bild, das Menschliches Gesicht, Kleidung, Person, Mann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44739" cy="1761703"/>
                    </a:xfrm>
                    <a:prstGeom prst="rect">
                      <a:avLst/>
                    </a:prstGeom>
                    <a:noFill/>
                    <a:ln>
                      <a:noFill/>
                    </a:ln>
                  </pic:spPr>
                </pic:pic>
              </a:graphicData>
            </a:graphic>
          </wp:inline>
        </w:drawing>
      </w:r>
    </w:p>
    <w:p w14:paraId="2DBB9AD8" w14:textId="3C4869DB" w:rsidR="00054060" w:rsidRPr="00054060" w:rsidRDefault="00176694" w:rsidP="00B36F0E">
      <w:pPr>
        <w:rPr>
          <w:rFonts w:ascii="Verdana" w:hAnsi="Verdana"/>
          <w:sz w:val="20"/>
          <w:szCs w:val="20"/>
        </w:rPr>
      </w:pPr>
      <w:r>
        <w:rPr>
          <w:rFonts w:ascii="Verdana" w:hAnsi="Verdana"/>
          <w:sz w:val="20"/>
          <w:szCs w:val="20"/>
        </w:rPr>
        <w:t>ZBT-Geschäftsführer Dr. Peter Beckhaus</w:t>
      </w:r>
      <w:r w:rsidR="008A66B9">
        <w:rPr>
          <w:rFonts w:ascii="Verdana" w:hAnsi="Verdana"/>
          <w:sz w:val="20"/>
          <w:szCs w:val="20"/>
        </w:rPr>
        <w:br/>
      </w:r>
    </w:p>
    <w:p w14:paraId="42F0BE1F" w14:textId="77777777" w:rsidR="00176694" w:rsidRDefault="00176694" w:rsidP="00176694">
      <w:pPr>
        <w:rPr>
          <w:rFonts w:ascii="Verdana" w:hAnsi="Verdana"/>
          <w:sz w:val="20"/>
          <w:szCs w:val="20"/>
        </w:rPr>
      </w:pPr>
      <w:r w:rsidRPr="00054060">
        <w:rPr>
          <w:rFonts w:ascii="Verdana" w:hAnsi="Verdana"/>
          <w:noProof/>
          <w:sz w:val="20"/>
          <w:szCs w:val="20"/>
        </w:rPr>
        <w:drawing>
          <wp:inline distT="0" distB="0" distL="0" distR="0" wp14:anchorId="17F857F4" wp14:editId="3AD0F52F">
            <wp:extent cx="2705100" cy="1801910"/>
            <wp:effectExtent l="0" t="0" r="0" b="8255"/>
            <wp:docPr id="276729362" name="Grafik 8" descr="Ein Bild, das Kleidung, Menschliches Gesicht, Person, An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729362" name="Grafik 8" descr="Ein Bild, das Kleidung, Menschliches Gesicht, Person, Anzug enthält.&#10;&#10;KI-generierte Inhalte können fehlerhaft sei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712875" cy="1807089"/>
                    </a:xfrm>
                    <a:prstGeom prst="rect">
                      <a:avLst/>
                    </a:prstGeom>
                    <a:noFill/>
                    <a:ln>
                      <a:noFill/>
                    </a:ln>
                  </pic:spPr>
                </pic:pic>
              </a:graphicData>
            </a:graphic>
          </wp:inline>
        </w:drawing>
      </w:r>
    </w:p>
    <w:p w14:paraId="4540ED42" w14:textId="72AD4B61" w:rsidR="00176694" w:rsidRDefault="00176694" w:rsidP="00176694">
      <w:pPr>
        <w:rPr>
          <w:rFonts w:ascii="Verdana" w:hAnsi="Verdana"/>
          <w:sz w:val="20"/>
          <w:szCs w:val="20"/>
        </w:rPr>
      </w:pPr>
      <w:r>
        <w:rPr>
          <w:rFonts w:ascii="Verdana" w:hAnsi="Verdana"/>
          <w:sz w:val="20"/>
          <w:szCs w:val="20"/>
        </w:rPr>
        <w:t xml:space="preserve">Geschäftsführer Dr. Peter Beckhaus (l.) </w:t>
      </w:r>
      <w:r>
        <w:rPr>
          <w:rFonts w:ascii="Verdana" w:hAnsi="Verdana"/>
          <w:sz w:val="20"/>
          <w:szCs w:val="20"/>
        </w:rPr>
        <w:br/>
        <w:t xml:space="preserve">und Wissenschaftlicher Leiter Prof. Harry </w:t>
      </w:r>
      <w:r>
        <w:rPr>
          <w:rFonts w:ascii="Verdana" w:hAnsi="Verdana"/>
          <w:sz w:val="20"/>
          <w:szCs w:val="20"/>
        </w:rPr>
        <w:br/>
        <w:t>E. Hoster</w:t>
      </w:r>
      <w:r w:rsidR="008A66B9">
        <w:rPr>
          <w:rFonts w:ascii="Verdana" w:hAnsi="Verdana"/>
          <w:sz w:val="20"/>
          <w:szCs w:val="20"/>
        </w:rPr>
        <w:br/>
      </w:r>
    </w:p>
    <w:p w14:paraId="291777F1" w14:textId="2AA9C265" w:rsidR="008A66B9" w:rsidRDefault="008A66B9" w:rsidP="00176694">
      <w:pPr>
        <w:rPr>
          <w:rFonts w:ascii="Verdana" w:hAnsi="Verdana"/>
          <w:sz w:val="20"/>
          <w:szCs w:val="20"/>
        </w:rPr>
      </w:pPr>
      <w:r w:rsidRPr="00054060">
        <w:rPr>
          <w:rFonts w:ascii="Verdana" w:hAnsi="Verdana"/>
          <w:noProof/>
          <w:sz w:val="20"/>
          <w:szCs w:val="20"/>
        </w:rPr>
        <w:drawing>
          <wp:inline distT="0" distB="0" distL="0" distR="0" wp14:anchorId="4D93575C" wp14:editId="288B46E1">
            <wp:extent cx="2642870" cy="1761913"/>
            <wp:effectExtent l="0" t="0" r="5080" b="0"/>
            <wp:docPr id="1596444421" name="Grafik 2" descr="Ein Bild, das Person, Bautechnik, Mann, Menschliches Gesich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444421" name="Grafik 2" descr="Ein Bild, das Person, Bautechnik, Mann, Menschliches Gesicht enthält.&#10;&#10;KI-generierte Inhalte können fehlerhaft sei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46043" cy="1764029"/>
                    </a:xfrm>
                    <a:prstGeom prst="rect">
                      <a:avLst/>
                    </a:prstGeom>
                    <a:noFill/>
                    <a:ln>
                      <a:noFill/>
                    </a:ln>
                  </pic:spPr>
                </pic:pic>
              </a:graphicData>
            </a:graphic>
          </wp:inline>
        </w:drawing>
      </w:r>
    </w:p>
    <w:p w14:paraId="44BE77E8" w14:textId="5BCA0142" w:rsidR="008A66B9" w:rsidRDefault="008A66B9" w:rsidP="00176694">
      <w:pPr>
        <w:rPr>
          <w:rFonts w:ascii="Verdana" w:hAnsi="Verdana"/>
          <w:sz w:val="20"/>
          <w:szCs w:val="20"/>
        </w:rPr>
      </w:pPr>
      <w:r>
        <w:rPr>
          <w:rFonts w:ascii="Verdana" w:hAnsi="Verdana"/>
          <w:sz w:val="20"/>
          <w:szCs w:val="20"/>
        </w:rPr>
        <w:t>Teststand im Labor des ZBT</w:t>
      </w:r>
    </w:p>
    <w:p w14:paraId="46BD6C62" w14:textId="77777777" w:rsidR="008A66B9" w:rsidRDefault="008A66B9" w:rsidP="00176694">
      <w:pPr>
        <w:rPr>
          <w:rFonts w:ascii="Verdana" w:hAnsi="Verdana"/>
          <w:sz w:val="20"/>
          <w:szCs w:val="20"/>
        </w:rPr>
      </w:pPr>
    </w:p>
    <w:p w14:paraId="08E97C55" w14:textId="77777777" w:rsidR="008A66B9" w:rsidRDefault="008A66B9" w:rsidP="00176694">
      <w:pPr>
        <w:rPr>
          <w:rFonts w:ascii="Verdana" w:hAnsi="Verdana"/>
          <w:sz w:val="20"/>
          <w:szCs w:val="20"/>
        </w:rPr>
      </w:pPr>
    </w:p>
    <w:p w14:paraId="53A67D24" w14:textId="377DBBDA" w:rsidR="008A66B9" w:rsidRDefault="008A66B9" w:rsidP="00176694">
      <w:pPr>
        <w:rPr>
          <w:rFonts w:ascii="Verdana" w:hAnsi="Verdana"/>
          <w:sz w:val="20"/>
          <w:szCs w:val="20"/>
        </w:rPr>
      </w:pPr>
      <w:r w:rsidRPr="00054060">
        <w:rPr>
          <w:rFonts w:ascii="Verdana" w:hAnsi="Verdana"/>
          <w:noProof/>
          <w:sz w:val="20"/>
          <w:szCs w:val="20"/>
        </w:rPr>
        <w:drawing>
          <wp:inline distT="0" distB="0" distL="0" distR="0" wp14:anchorId="6D9C6426" wp14:editId="54BD9C45">
            <wp:extent cx="2631073" cy="1752600"/>
            <wp:effectExtent l="0" t="0" r="0" b="0"/>
            <wp:docPr id="1525574744" name="Grafik 14" descr="Ein Bild, das Person, Im Haus, medizinische Ausrüstung, Chemi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5574744" name="Grafik 14" descr="Ein Bild, das Person, Im Haus, medizinische Ausrüstung, Chemie enthält.&#10;&#10;KI-generierte Inhalte können fehlerhaft sein."/>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54435" cy="1768162"/>
                    </a:xfrm>
                    <a:prstGeom prst="rect">
                      <a:avLst/>
                    </a:prstGeom>
                    <a:noFill/>
                    <a:ln>
                      <a:noFill/>
                    </a:ln>
                  </pic:spPr>
                </pic:pic>
              </a:graphicData>
            </a:graphic>
          </wp:inline>
        </w:drawing>
      </w:r>
    </w:p>
    <w:p w14:paraId="4CB92299" w14:textId="3D983FEB" w:rsidR="008A66B9" w:rsidRDefault="008A66B9" w:rsidP="00176694">
      <w:pPr>
        <w:rPr>
          <w:rFonts w:ascii="Verdana" w:hAnsi="Verdana"/>
          <w:sz w:val="20"/>
          <w:szCs w:val="20"/>
        </w:rPr>
      </w:pPr>
      <w:r>
        <w:rPr>
          <w:rFonts w:ascii="Verdana" w:hAnsi="Verdana"/>
          <w:sz w:val="20"/>
          <w:szCs w:val="20"/>
        </w:rPr>
        <w:t>Das ZBT entwickelt elektrochemische Komponenten weiter.</w:t>
      </w:r>
      <w:r>
        <w:rPr>
          <w:rFonts w:ascii="Verdana" w:hAnsi="Verdana"/>
          <w:sz w:val="20"/>
          <w:szCs w:val="20"/>
        </w:rPr>
        <w:br/>
      </w:r>
    </w:p>
    <w:p w14:paraId="0646D65C" w14:textId="0FCF38F4" w:rsidR="008A66B9" w:rsidRDefault="008A66B9" w:rsidP="00176694">
      <w:pPr>
        <w:rPr>
          <w:rFonts w:ascii="Verdana" w:hAnsi="Verdana"/>
          <w:sz w:val="20"/>
          <w:szCs w:val="20"/>
        </w:rPr>
      </w:pPr>
      <w:r w:rsidRPr="00054060">
        <w:rPr>
          <w:rFonts w:ascii="Verdana" w:hAnsi="Verdana"/>
          <w:noProof/>
          <w:sz w:val="20"/>
          <w:szCs w:val="20"/>
        </w:rPr>
        <w:drawing>
          <wp:inline distT="0" distB="0" distL="0" distR="0" wp14:anchorId="1BC89CB8" wp14:editId="7A30FB88">
            <wp:extent cx="2643188" cy="1762125"/>
            <wp:effectExtent l="0" t="0" r="5080" b="0"/>
            <wp:docPr id="2145299561" name="Grafik 1" descr="Ein Bild, das Maschine, Werkzeug, Metall, Näh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299561" name="Grafik 1" descr="Ein Bild, das Maschine, Werkzeug, Metall, Nähen enthält.&#10;&#10;KI-generierte Inhalte können fehlerhaft sei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643824" cy="1762549"/>
                    </a:xfrm>
                    <a:prstGeom prst="rect">
                      <a:avLst/>
                    </a:prstGeom>
                    <a:noFill/>
                    <a:ln>
                      <a:noFill/>
                    </a:ln>
                  </pic:spPr>
                </pic:pic>
              </a:graphicData>
            </a:graphic>
          </wp:inline>
        </w:drawing>
      </w:r>
    </w:p>
    <w:p w14:paraId="2855CE7B" w14:textId="28790D87" w:rsidR="008A66B9" w:rsidRDefault="008A66B9" w:rsidP="00176694">
      <w:pPr>
        <w:rPr>
          <w:rFonts w:ascii="Verdana" w:hAnsi="Verdana"/>
          <w:sz w:val="20"/>
          <w:szCs w:val="20"/>
        </w:rPr>
      </w:pPr>
      <w:r>
        <w:rPr>
          <w:rFonts w:ascii="Verdana" w:hAnsi="Verdana"/>
          <w:sz w:val="20"/>
          <w:szCs w:val="20"/>
        </w:rPr>
        <w:t xml:space="preserve">Hochpräzise Applizierung einer Dichtung auf eine </w:t>
      </w:r>
      <w:proofErr w:type="spellStart"/>
      <w:r>
        <w:rPr>
          <w:rFonts w:ascii="Verdana" w:hAnsi="Verdana"/>
          <w:sz w:val="20"/>
          <w:szCs w:val="20"/>
        </w:rPr>
        <w:t>graphitische</w:t>
      </w:r>
      <w:proofErr w:type="spellEnd"/>
      <w:r>
        <w:rPr>
          <w:rFonts w:ascii="Verdana" w:hAnsi="Verdana"/>
          <w:sz w:val="20"/>
          <w:szCs w:val="20"/>
        </w:rPr>
        <w:t xml:space="preserve"> </w:t>
      </w:r>
      <w:proofErr w:type="spellStart"/>
      <w:r>
        <w:rPr>
          <w:rFonts w:ascii="Verdana" w:hAnsi="Verdana"/>
          <w:sz w:val="20"/>
          <w:szCs w:val="20"/>
        </w:rPr>
        <w:t>Bipolarplatte</w:t>
      </w:r>
      <w:proofErr w:type="spellEnd"/>
      <w:r>
        <w:rPr>
          <w:rFonts w:ascii="Verdana" w:hAnsi="Verdana"/>
          <w:sz w:val="20"/>
          <w:szCs w:val="20"/>
        </w:rPr>
        <w:br/>
      </w:r>
    </w:p>
    <w:p w14:paraId="1E864E61" w14:textId="746DFBBE" w:rsidR="00176694" w:rsidRDefault="00176694" w:rsidP="00176694">
      <w:pPr>
        <w:rPr>
          <w:rFonts w:ascii="Verdana" w:hAnsi="Verdana"/>
          <w:sz w:val="20"/>
          <w:szCs w:val="20"/>
        </w:rPr>
      </w:pPr>
      <w:r w:rsidRPr="00054060">
        <w:rPr>
          <w:rFonts w:ascii="Verdana" w:hAnsi="Verdana"/>
          <w:noProof/>
          <w:sz w:val="20"/>
          <w:szCs w:val="20"/>
        </w:rPr>
        <w:drawing>
          <wp:inline distT="0" distB="0" distL="0" distR="0" wp14:anchorId="3A5FA3E1" wp14:editId="76C9E7DD">
            <wp:extent cx="2616776" cy="1743075"/>
            <wp:effectExtent l="0" t="0" r="0" b="0"/>
            <wp:docPr id="580626251" name="Grafik 15" descr="Ein Bild, das Gebäude, Industrie, draußen, Pfeife Flöte Rohr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0626251" name="Grafik 15" descr="Ein Bild, das Gebäude, Industrie, draußen, Pfeife Flöte Rohr enthält.&#10;&#10;KI-generierte Inhalte können fehlerhaft sei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38002" cy="1757214"/>
                    </a:xfrm>
                    <a:prstGeom prst="rect">
                      <a:avLst/>
                    </a:prstGeom>
                    <a:noFill/>
                    <a:ln>
                      <a:noFill/>
                    </a:ln>
                  </pic:spPr>
                </pic:pic>
              </a:graphicData>
            </a:graphic>
          </wp:inline>
        </w:drawing>
      </w:r>
    </w:p>
    <w:p w14:paraId="444312DE" w14:textId="20586093" w:rsidR="00176694" w:rsidRDefault="00176694" w:rsidP="00176694">
      <w:pPr>
        <w:rPr>
          <w:rFonts w:ascii="Verdana" w:hAnsi="Verdana"/>
          <w:sz w:val="20"/>
          <w:szCs w:val="20"/>
        </w:rPr>
      </w:pPr>
      <w:r>
        <w:rPr>
          <w:rFonts w:ascii="Verdana" w:hAnsi="Verdana"/>
          <w:sz w:val="20"/>
          <w:szCs w:val="20"/>
        </w:rPr>
        <w:t>Wasserstofftestfeld des ZBT</w:t>
      </w:r>
    </w:p>
    <w:p w14:paraId="4AA2DE3F" w14:textId="77777777" w:rsidR="008A66B9" w:rsidRDefault="008A66B9" w:rsidP="00176694">
      <w:pPr>
        <w:rPr>
          <w:rFonts w:ascii="Verdana" w:hAnsi="Verdana"/>
          <w:sz w:val="20"/>
          <w:szCs w:val="20"/>
        </w:rPr>
      </w:pPr>
    </w:p>
    <w:p w14:paraId="71A57C0C" w14:textId="77777777" w:rsidR="008A66B9" w:rsidRDefault="008A66B9" w:rsidP="00176694">
      <w:pPr>
        <w:rPr>
          <w:rFonts w:ascii="Verdana" w:hAnsi="Verdana"/>
          <w:sz w:val="20"/>
          <w:szCs w:val="20"/>
        </w:rPr>
      </w:pPr>
    </w:p>
    <w:p w14:paraId="0B22B6A2" w14:textId="77777777" w:rsidR="008A66B9" w:rsidRDefault="008A66B9" w:rsidP="00176694">
      <w:pPr>
        <w:rPr>
          <w:rFonts w:ascii="Verdana" w:hAnsi="Verdana"/>
          <w:sz w:val="20"/>
          <w:szCs w:val="20"/>
        </w:rPr>
      </w:pPr>
    </w:p>
    <w:p w14:paraId="209BB9A7" w14:textId="36C1AB3D" w:rsidR="008A66B9" w:rsidRDefault="008A66B9" w:rsidP="00176694">
      <w:pPr>
        <w:rPr>
          <w:rFonts w:ascii="Verdana" w:hAnsi="Verdana"/>
          <w:sz w:val="20"/>
          <w:szCs w:val="20"/>
        </w:rPr>
      </w:pPr>
      <w:r w:rsidRPr="00054060">
        <w:rPr>
          <w:rFonts w:ascii="Verdana" w:hAnsi="Verdana"/>
          <w:noProof/>
          <w:sz w:val="20"/>
          <w:szCs w:val="20"/>
        </w:rPr>
        <w:drawing>
          <wp:inline distT="0" distB="0" distL="0" distR="0" wp14:anchorId="3ED30CE4" wp14:editId="0BDC6362">
            <wp:extent cx="2638425" cy="1757496"/>
            <wp:effectExtent l="0" t="0" r="0" b="0"/>
            <wp:docPr id="1219414380" name="Grafik 13" descr="Ein Bild, das Person, Kleidung, Bautechnik,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414380" name="Grafik 13" descr="Ein Bild, das Person, Kleidung, Bautechnik, Im Haus enthält.&#10;&#10;KI-generierte Inhalte können fehlerhaft sein."/>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60302" cy="1772069"/>
                    </a:xfrm>
                    <a:prstGeom prst="rect">
                      <a:avLst/>
                    </a:prstGeom>
                    <a:noFill/>
                    <a:ln>
                      <a:noFill/>
                    </a:ln>
                  </pic:spPr>
                </pic:pic>
              </a:graphicData>
            </a:graphic>
          </wp:inline>
        </w:drawing>
      </w:r>
    </w:p>
    <w:p w14:paraId="16FB7992" w14:textId="4AC8FE46" w:rsidR="008A66B9" w:rsidRDefault="008A66B9" w:rsidP="00176694">
      <w:pPr>
        <w:rPr>
          <w:rFonts w:ascii="Verdana" w:hAnsi="Verdana"/>
          <w:sz w:val="20"/>
          <w:szCs w:val="20"/>
        </w:rPr>
      </w:pPr>
      <w:r>
        <w:rPr>
          <w:rFonts w:ascii="Verdana" w:hAnsi="Verdana"/>
          <w:sz w:val="20"/>
          <w:szCs w:val="20"/>
        </w:rPr>
        <w:t>Brennstoffzellen-Teststand im ZBT-Labor</w:t>
      </w:r>
      <w:r>
        <w:rPr>
          <w:rFonts w:ascii="Verdana" w:hAnsi="Verdana"/>
          <w:sz w:val="20"/>
          <w:szCs w:val="20"/>
        </w:rPr>
        <w:br/>
      </w:r>
      <w:r>
        <w:rPr>
          <w:rFonts w:ascii="Verdana" w:hAnsi="Verdana"/>
          <w:sz w:val="20"/>
          <w:szCs w:val="20"/>
        </w:rPr>
        <w:br/>
      </w:r>
    </w:p>
    <w:p w14:paraId="10C53315" w14:textId="7845607A" w:rsidR="008A66B9" w:rsidRDefault="008A66B9" w:rsidP="00176694">
      <w:pPr>
        <w:rPr>
          <w:rFonts w:ascii="Verdana" w:hAnsi="Verdana"/>
          <w:sz w:val="20"/>
          <w:szCs w:val="20"/>
        </w:rPr>
      </w:pPr>
      <w:r w:rsidRPr="00054060">
        <w:rPr>
          <w:rFonts w:ascii="Verdana" w:hAnsi="Verdana"/>
          <w:noProof/>
          <w:sz w:val="20"/>
          <w:szCs w:val="20"/>
        </w:rPr>
        <w:drawing>
          <wp:inline distT="0" distB="0" distL="0" distR="0" wp14:anchorId="18931CD6" wp14:editId="3C9C88A3">
            <wp:extent cx="2643188" cy="1762125"/>
            <wp:effectExtent l="0" t="0" r="5080" b="0"/>
            <wp:docPr id="2016873063" name="Grafik 4" descr="Ein Bild, das Waschbecke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873063" name="Grafik 4" descr="Ein Bild, das Waschbecken, Im Haus enthält.&#10;&#10;KI-generierte Inhalte können fehlerhaft sein."/>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46728" cy="1764485"/>
                    </a:xfrm>
                    <a:prstGeom prst="rect">
                      <a:avLst/>
                    </a:prstGeom>
                    <a:noFill/>
                    <a:ln>
                      <a:noFill/>
                    </a:ln>
                  </pic:spPr>
                </pic:pic>
              </a:graphicData>
            </a:graphic>
          </wp:inline>
        </w:drawing>
      </w:r>
    </w:p>
    <w:p w14:paraId="274EF3BA" w14:textId="74C7D016" w:rsidR="008A66B9" w:rsidRDefault="008A66B9" w:rsidP="00176694">
      <w:pPr>
        <w:rPr>
          <w:rFonts w:ascii="Verdana" w:hAnsi="Verdana"/>
          <w:sz w:val="20"/>
          <w:szCs w:val="20"/>
        </w:rPr>
      </w:pPr>
      <w:r>
        <w:rPr>
          <w:rFonts w:ascii="Verdana" w:hAnsi="Verdana"/>
          <w:sz w:val="20"/>
          <w:szCs w:val="20"/>
        </w:rPr>
        <w:t xml:space="preserve">Automatisierte Dichtungsapplikation auf eine metallische </w:t>
      </w:r>
      <w:proofErr w:type="spellStart"/>
      <w:r>
        <w:rPr>
          <w:rFonts w:ascii="Verdana" w:hAnsi="Verdana"/>
          <w:sz w:val="20"/>
          <w:szCs w:val="20"/>
        </w:rPr>
        <w:t>Bipolarplatte</w:t>
      </w:r>
      <w:proofErr w:type="spellEnd"/>
      <w:r>
        <w:rPr>
          <w:rFonts w:ascii="Verdana" w:hAnsi="Verdana"/>
          <w:sz w:val="20"/>
          <w:szCs w:val="20"/>
        </w:rPr>
        <w:br/>
      </w:r>
    </w:p>
    <w:p w14:paraId="2CF4348A" w14:textId="77777777" w:rsidR="008A66B9" w:rsidRDefault="008A66B9" w:rsidP="008A66B9">
      <w:pPr>
        <w:rPr>
          <w:rFonts w:ascii="Verdana" w:hAnsi="Verdana"/>
          <w:sz w:val="20"/>
          <w:szCs w:val="20"/>
        </w:rPr>
      </w:pPr>
      <w:r w:rsidRPr="00054060">
        <w:rPr>
          <w:rFonts w:ascii="Verdana" w:hAnsi="Verdana"/>
          <w:noProof/>
          <w:sz w:val="20"/>
          <w:szCs w:val="20"/>
        </w:rPr>
        <w:drawing>
          <wp:inline distT="0" distB="0" distL="0" distR="0" wp14:anchorId="520C86D2" wp14:editId="459CF530">
            <wp:extent cx="2645373" cy="1762125"/>
            <wp:effectExtent l="0" t="0" r="3175" b="0"/>
            <wp:docPr id="1857620696" name="Grafik 10" descr="Ein Bild, das draußen, Landfahrzeug, Fahrzeug, Himme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620696" name="Grafik 10" descr="Ein Bild, das draußen, Landfahrzeug, Fahrzeug, Himmel enthält.&#10;&#10;KI-generierte Inhalte können fehlerhaft sein."/>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71145" cy="1779292"/>
                    </a:xfrm>
                    <a:prstGeom prst="rect">
                      <a:avLst/>
                    </a:prstGeom>
                    <a:noFill/>
                    <a:ln>
                      <a:noFill/>
                    </a:ln>
                  </pic:spPr>
                </pic:pic>
              </a:graphicData>
            </a:graphic>
          </wp:inline>
        </w:drawing>
      </w:r>
    </w:p>
    <w:p w14:paraId="2F9068AD" w14:textId="00DDDC50" w:rsidR="008A66B9" w:rsidRDefault="008A66B9" w:rsidP="008A66B9">
      <w:pPr>
        <w:rPr>
          <w:rFonts w:ascii="Verdana" w:hAnsi="Verdana"/>
          <w:sz w:val="20"/>
          <w:szCs w:val="20"/>
        </w:rPr>
      </w:pPr>
      <w:r>
        <w:rPr>
          <w:rFonts w:ascii="Verdana" w:hAnsi="Verdana"/>
          <w:sz w:val="20"/>
          <w:szCs w:val="20"/>
        </w:rPr>
        <w:t xml:space="preserve">Das ZBT betreibt </w:t>
      </w:r>
      <w:r w:rsidR="008A21AA">
        <w:rPr>
          <w:rFonts w:ascii="Verdana" w:hAnsi="Verdana"/>
          <w:sz w:val="20"/>
          <w:szCs w:val="20"/>
        </w:rPr>
        <w:t xml:space="preserve">auf seinem Gelände </w:t>
      </w:r>
      <w:r>
        <w:rPr>
          <w:rFonts w:ascii="Verdana" w:hAnsi="Verdana"/>
          <w:sz w:val="20"/>
          <w:szCs w:val="20"/>
        </w:rPr>
        <w:t>eine Wasserstoff-Testtankstelle.</w:t>
      </w:r>
    </w:p>
    <w:p w14:paraId="076B04AF" w14:textId="630157A4" w:rsidR="00FB6D55" w:rsidRDefault="00FB6D55" w:rsidP="00B36F0E">
      <w:pPr>
        <w:rPr>
          <w:rFonts w:ascii="Verdana" w:hAnsi="Verdana"/>
          <w:sz w:val="20"/>
          <w:szCs w:val="20"/>
        </w:rPr>
      </w:pPr>
    </w:p>
    <w:p w14:paraId="287A5102" w14:textId="77777777" w:rsidR="008A66B9" w:rsidRDefault="008A66B9" w:rsidP="00B36F0E">
      <w:pPr>
        <w:rPr>
          <w:rFonts w:ascii="Verdana" w:hAnsi="Verdana"/>
          <w:sz w:val="20"/>
          <w:szCs w:val="20"/>
        </w:rPr>
      </w:pPr>
    </w:p>
    <w:p w14:paraId="0FA643AD" w14:textId="77777777" w:rsidR="008A66B9" w:rsidRDefault="008A66B9" w:rsidP="00B36F0E">
      <w:pPr>
        <w:rPr>
          <w:rFonts w:ascii="Verdana" w:hAnsi="Verdana"/>
          <w:sz w:val="20"/>
          <w:szCs w:val="20"/>
        </w:rPr>
      </w:pPr>
    </w:p>
    <w:p w14:paraId="3AF9D048" w14:textId="77777777" w:rsidR="008A66B9" w:rsidRDefault="008A66B9" w:rsidP="00B36F0E">
      <w:pPr>
        <w:rPr>
          <w:rFonts w:ascii="Verdana" w:hAnsi="Verdana"/>
          <w:sz w:val="20"/>
          <w:szCs w:val="20"/>
        </w:rPr>
      </w:pPr>
    </w:p>
    <w:p w14:paraId="5F372BC2" w14:textId="77777777" w:rsidR="008A66B9" w:rsidRDefault="008A66B9" w:rsidP="00B36F0E">
      <w:pPr>
        <w:rPr>
          <w:rFonts w:ascii="Verdana" w:hAnsi="Verdana"/>
          <w:sz w:val="20"/>
          <w:szCs w:val="20"/>
        </w:rPr>
      </w:pPr>
    </w:p>
    <w:p w14:paraId="47FD8AF9" w14:textId="77777777" w:rsidR="008A66B9" w:rsidRDefault="008A66B9" w:rsidP="00B36F0E">
      <w:pPr>
        <w:rPr>
          <w:rFonts w:ascii="Verdana" w:hAnsi="Verdana"/>
          <w:sz w:val="20"/>
          <w:szCs w:val="20"/>
        </w:rPr>
      </w:pPr>
    </w:p>
    <w:p w14:paraId="43BA6FBB" w14:textId="22FE905D" w:rsidR="008A21AA" w:rsidRDefault="008A21AA" w:rsidP="00B36F0E">
      <w:pPr>
        <w:rPr>
          <w:rFonts w:ascii="Verdana" w:hAnsi="Verdana"/>
          <w:sz w:val="20"/>
          <w:szCs w:val="20"/>
        </w:rPr>
      </w:pPr>
      <w:r w:rsidRPr="00054060">
        <w:rPr>
          <w:rFonts w:ascii="Verdana" w:hAnsi="Verdana"/>
          <w:noProof/>
          <w:sz w:val="20"/>
          <w:szCs w:val="20"/>
        </w:rPr>
        <w:lastRenderedPageBreak/>
        <w:drawing>
          <wp:inline distT="0" distB="0" distL="0" distR="0" wp14:anchorId="1AF506E5" wp14:editId="01CD62D6">
            <wp:extent cx="2638425" cy="1757496"/>
            <wp:effectExtent l="0" t="0" r="0" b="0"/>
            <wp:docPr id="1859776575" name="Grafik 12" descr="Ein Bild, das Person, Kleidung, Maschine,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776575" name="Grafik 12" descr="Ein Bild, das Person, Kleidung, Maschine, Bautechnik enthält.&#10;&#10;KI-generierte Inhalte können fehlerhaft sein."/>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654886" cy="1768461"/>
                    </a:xfrm>
                    <a:prstGeom prst="rect">
                      <a:avLst/>
                    </a:prstGeom>
                    <a:noFill/>
                    <a:ln>
                      <a:noFill/>
                    </a:ln>
                  </pic:spPr>
                </pic:pic>
              </a:graphicData>
            </a:graphic>
          </wp:inline>
        </w:drawing>
      </w:r>
    </w:p>
    <w:p w14:paraId="26CF814C" w14:textId="1911065B" w:rsidR="008A21AA" w:rsidRDefault="008A21AA" w:rsidP="00B36F0E">
      <w:pPr>
        <w:rPr>
          <w:rFonts w:ascii="Verdana" w:hAnsi="Verdana"/>
          <w:sz w:val="20"/>
          <w:szCs w:val="20"/>
        </w:rPr>
      </w:pPr>
      <w:r>
        <w:rPr>
          <w:rFonts w:ascii="Verdana" w:hAnsi="Verdana"/>
          <w:sz w:val="20"/>
          <w:szCs w:val="20"/>
        </w:rPr>
        <w:t>Hauptschalttafel der Wasserstoff-Testtankstelle am ZBT</w:t>
      </w:r>
      <w:r>
        <w:rPr>
          <w:rFonts w:ascii="Verdana" w:hAnsi="Verdana"/>
          <w:sz w:val="20"/>
          <w:szCs w:val="20"/>
        </w:rPr>
        <w:br/>
      </w:r>
    </w:p>
    <w:p w14:paraId="1883DCAA" w14:textId="6E942445" w:rsidR="008A66B9" w:rsidRDefault="008A66B9" w:rsidP="00B36F0E">
      <w:pPr>
        <w:rPr>
          <w:rFonts w:ascii="Verdana" w:hAnsi="Verdana"/>
          <w:sz w:val="20"/>
          <w:szCs w:val="20"/>
        </w:rPr>
      </w:pPr>
      <w:r w:rsidRPr="00054060">
        <w:rPr>
          <w:rFonts w:ascii="Verdana" w:hAnsi="Verdana"/>
          <w:noProof/>
          <w:sz w:val="20"/>
          <w:szCs w:val="20"/>
        </w:rPr>
        <w:drawing>
          <wp:inline distT="0" distB="0" distL="0" distR="0" wp14:anchorId="44406799" wp14:editId="41A13226">
            <wp:extent cx="2647950" cy="1763842"/>
            <wp:effectExtent l="0" t="0" r="0" b="8255"/>
            <wp:docPr id="886399562" name="Grafik 9" descr="Ein Bild, das Kleidung, Menschliches Gesicht, Person, Lächel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399562" name="Grafik 9" descr="Ein Bild, das Kleidung, Menschliches Gesicht, Person, Lächeln enthält.&#10;&#10;KI-generierte Inhalte können fehlerhaft sein."/>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674619" cy="1781607"/>
                    </a:xfrm>
                    <a:prstGeom prst="rect">
                      <a:avLst/>
                    </a:prstGeom>
                    <a:noFill/>
                    <a:ln>
                      <a:noFill/>
                    </a:ln>
                  </pic:spPr>
                </pic:pic>
              </a:graphicData>
            </a:graphic>
          </wp:inline>
        </w:drawing>
      </w:r>
    </w:p>
    <w:p w14:paraId="621F873D" w14:textId="67637D64" w:rsidR="008A66B9" w:rsidRDefault="008A66B9" w:rsidP="00B36F0E">
      <w:pPr>
        <w:rPr>
          <w:rFonts w:ascii="Verdana" w:hAnsi="Verdana"/>
          <w:sz w:val="20"/>
          <w:szCs w:val="20"/>
        </w:rPr>
      </w:pPr>
      <w:r>
        <w:rPr>
          <w:rFonts w:ascii="Verdana" w:hAnsi="Verdana"/>
          <w:sz w:val="20"/>
          <w:szCs w:val="20"/>
        </w:rPr>
        <w:t>Das ZBT ist Mitglied der Johannes-Rau-Forschungsgemeinschaft (JRF). (im Bild</w:t>
      </w:r>
      <w:r w:rsidR="008A21AA">
        <w:rPr>
          <w:rFonts w:ascii="Verdana" w:hAnsi="Verdana"/>
          <w:sz w:val="20"/>
          <w:szCs w:val="20"/>
        </w:rPr>
        <w:t xml:space="preserve"> v.l.n.r.</w:t>
      </w:r>
      <w:r>
        <w:rPr>
          <w:rFonts w:ascii="Verdana" w:hAnsi="Verdana"/>
          <w:sz w:val="20"/>
          <w:szCs w:val="20"/>
        </w:rPr>
        <w:t>: Prof. Dieter Bathen</w:t>
      </w:r>
      <w:r w:rsidR="008A21AA">
        <w:rPr>
          <w:rFonts w:ascii="Verdana" w:hAnsi="Verdana"/>
          <w:sz w:val="20"/>
          <w:szCs w:val="20"/>
        </w:rPr>
        <w:t xml:space="preserve"> (Vorstand JRF</w:t>
      </w:r>
      <w:r>
        <w:rPr>
          <w:rFonts w:ascii="Verdana" w:hAnsi="Verdana"/>
          <w:sz w:val="20"/>
          <w:szCs w:val="20"/>
        </w:rPr>
        <w:t>)</w:t>
      </w:r>
      <w:r w:rsidR="008A21AA">
        <w:rPr>
          <w:rFonts w:ascii="Verdana" w:hAnsi="Verdana"/>
          <w:sz w:val="20"/>
          <w:szCs w:val="20"/>
        </w:rPr>
        <w:t>, Prof. Harry E. Hoster (Wiss. Leiter ZBT) und Ramona Fels (Vorstand JRF))</w:t>
      </w:r>
    </w:p>
    <w:p w14:paraId="19F6E2C4" w14:textId="77777777" w:rsidR="008A21AA" w:rsidRDefault="008A21AA" w:rsidP="00B36F0E">
      <w:pPr>
        <w:rPr>
          <w:rFonts w:ascii="Verdana" w:hAnsi="Verdana"/>
          <w:sz w:val="20"/>
          <w:szCs w:val="20"/>
        </w:rPr>
      </w:pPr>
    </w:p>
    <w:p w14:paraId="00E63D31" w14:textId="77777777" w:rsidR="008A21AA" w:rsidRDefault="008A21AA" w:rsidP="00B36F0E">
      <w:pPr>
        <w:rPr>
          <w:rFonts w:ascii="Verdana" w:hAnsi="Verdana"/>
          <w:sz w:val="20"/>
          <w:szCs w:val="20"/>
        </w:rPr>
      </w:pPr>
    </w:p>
    <w:p w14:paraId="1FC482F7" w14:textId="77777777" w:rsidR="008A21AA" w:rsidRDefault="008A21AA" w:rsidP="00B36F0E">
      <w:pPr>
        <w:rPr>
          <w:rFonts w:ascii="Verdana" w:hAnsi="Verdana"/>
          <w:sz w:val="20"/>
          <w:szCs w:val="20"/>
        </w:rPr>
      </w:pPr>
    </w:p>
    <w:p w14:paraId="6400786A" w14:textId="77777777" w:rsidR="008A21AA" w:rsidRDefault="008A21AA" w:rsidP="00B36F0E">
      <w:pPr>
        <w:rPr>
          <w:rFonts w:ascii="Verdana" w:hAnsi="Verdana"/>
          <w:sz w:val="20"/>
          <w:szCs w:val="20"/>
        </w:rPr>
      </w:pPr>
    </w:p>
    <w:p w14:paraId="21429FA6" w14:textId="77777777" w:rsidR="008A21AA" w:rsidRDefault="008A21AA" w:rsidP="00B36F0E">
      <w:pPr>
        <w:rPr>
          <w:rFonts w:ascii="Verdana" w:hAnsi="Verdana"/>
          <w:sz w:val="20"/>
          <w:szCs w:val="20"/>
        </w:rPr>
      </w:pPr>
    </w:p>
    <w:p w14:paraId="7A26EA63" w14:textId="77777777" w:rsidR="008A21AA" w:rsidRDefault="008A21AA" w:rsidP="00B36F0E">
      <w:pPr>
        <w:rPr>
          <w:rFonts w:ascii="Verdana" w:hAnsi="Verdana"/>
          <w:sz w:val="20"/>
          <w:szCs w:val="20"/>
        </w:rPr>
      </w:pPr>
    </w:p>
    <w:p w14:paraId="4C8D8A90" w14:textId="77777777" w:rsidR="008A21AA" w:rsidRDefault="008A21AA" w:rsidP="00B36F0E">
      <w:pPr>
        <w:rPr>
          <w:rFonts w:ascii="Verdana" w:hAnsi="Verdana"/>
          <w:sz w:val="20"/>
          <w:szCs w:val="20"/>
        </w:rPr>
      </w:pPr>
    </w:p>
    <w:p w14:paraId="230B986B" w14:textId="77777777" w:rsidR="008A21AA" w:rsidRDefault="008A21AA" w:rsidP="00B36F0E">
      <w:pPr>
        <w:rPr>
          <w:rFonts w:ascii="Verdana" w:hAnsi="Verdana"/>
          <w:sz w:val="20"/>
          <w:szCs w:val="20"/>
        </w:rPr>
      </w:pPr>
    </w:p>
    <w:p w14:paraId="386AD677" w14:textId="77777777" w:rsidR="008A21AA" w:rsidRDefault="008A21AA" w:rsidP="00B36F0E">
      <w:pPr>
        <w:rPr>
          <w:rFonts w:ascii="Verdana" w:hAnsi="Verdana"/>
          <w:sz w:val="20"/>
          <w:szCs w:val="20"/>
        </w:rPr>
      </w:pPr>
    </w:p>
    <w:p w14:paraId="56463D48" w14:textId="77777777" w:rsidR="008A21AA" w:rsidRDefault="008A21AA" w:rsidP="00B36F0E">
      <w:pPr>
        <w:rPr>
          <w:rFonts w:ascii="Verdana" w:hAnsi="Verdana"/>
          <w:sz w:val="20"/>
          <w:szCs w:val="20"/>
        </w:rPr>
      </w:pPr>
    </w:p>
    <w:p w14:paraId="13CD7A69" w14:textId="77777777" w:rsidR="008A21AA" w:rsidRDefault="008A21AA" w:rsidP="00B36F0E">
      <w:pPr>
        <w:rPr>
          <w:rFonts w:ascii="Verdana" w:hAnsi="Verdana"/>
          <w:sz w:val="20"/>
          <w:szCs w:val="20"/>
        </w:rPr>
      </w:pPr>
    </w:p>
    <w:p w14:paraId="7367F646" w14:textId="77777777" w:rsidR="008A21AA" w:rsidRDefault="008A21AA" w:rsidP="00B36F0E">
      <w:pPr>
        <w:rPr>
          <w:rFonts w:ascii="Verdana" w:hAnsi="Verdana"/>
          <w:sz w:val="20"/>
          <w:szCs w:val="20"/>
        </w:rPr>
      </w:pPr>
    </w:p>
    <w:p w14:paraId="55D8AED7" w14:textId="77777777" w:rsidR="008A21AA" w:rsidRDefault="008A21AA" w:rsidP="00B36F0E">
      <w:pPr>
        <w:rPr>
          <w:rFonts w:ascii="Verdana" w:hAnsi="Verdana"/>
          <w:sz w:val="20"/>
          <w:szCs w:val="20"/>
        </w:rPr>
      </w:pPr>
    </w:p>
    <w:p w14:paraId="5DC0D42B" w14:textId="77777777" w:rsidR="008A21AA" w:rsidRDefault="008A21AA" w:rsidP="00B36F0E">
      <w:pPr>
        <w:rPr>
          <w:rFonts w:ascii="Verdana" w:hAnsi="Verdana"/>
          <w:sz w:val="20"/>
          <w:szCs w:val="20"/>
        </w:rPr>
      </w:pPr>
    </w:p>
    <w:p w14:paraId="77158688" w14:textId="0FD7007A" w:rsidR="008A21AA" w:rsidRDefault="008A21AA" w:rsidP="00B36F0E">
      <w:pPr>
        <w:rPr>
          <w:rFonts w:ascii="Verdana" w:hAnsi="Verdana"/>
          <w:sz w:val="20"/>
          <w:szCs w:val="20"/>
        </w:rPr>
      </w:pPr>
      <w:r w:rsidRPr="00054060">
        <w:rPr>
          <w:rFonts w:ascii="Verdana" w:hAnsi="Verdana"/>
          <w:noProof/>
          <w:sz w:val="20"/>
          <w:szCs w:val="20"/>
        </w:rPr>
        <w:drawing>
          <wp:inline distT="0" distB="0" distL="0" distR="0" wp14:anchorId="4639FF8B" wp14:editId="2B358A95">
            <wp:extent cx="2647950" cy="1763843"/>
            <wp:effectExtent l="0" t="0" r="0" b="8255"/>
            <wp:docPr id="327350368" name="Grafik 16" descr="Ein Bild, das draußen, Gebäude, Himmel, Bautechnik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350368" name="Grafik 16" descr="Ein Bild, das draußen, Gebäude, Himmel, Bautechnik enthält.&#10;&#10;KI-generierte Inhalte können fehlerhaft sein."/>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678110" cy="1783933"/>
                    </a:xfrm>
                    <a:prstGeom prst="rect">
                      <a:avLst/>
                    </a:prstGeom>
                    <a:noFill/>
                    <a:ln>
                      <a:noFill/>
                    </a:ln>
                  </pic:spPr>
                </pic:pic>
              </a:graphicData>
            </a:graphic>
          </wp:inline>
        </w:drawing>
      </w:r>
    </w:p>
    <w:p w14:paraId="14E404B3" w14:textId="7DD6C58A" w:rsidR="008A21AA" w:rsidRDefault="008A21AA" w:rsidP="00B36F0E">
      <w:pPr>
        <w:rPr>
          <w:rFonts w:ascii="Verdana" w:hAnsi="Verdana"/>
          <w:sz w:val="20"/>
          <w:szCs w:val="20"/>
        </w:rPr>
      </w:pPr>
      <w:r>
        <w:rPr>
          <w:rFonts w:ascii="Verdana" w:hAnsi="Verdana"/>
          <w:sz w:val="20"/>
          <w:szCs w:val="20"/>
        </w:rPr>
        <w:t>Die Wasserstoff-Testtankstelle auf dem Wasserstofftestfeld des ZBT</w:t>
      </w:r>
    </w:p>
    <w:p w14:paraId="7C6AE2FC" w14:textId="77777777" w:rsidR="008A21AA" w:rsidRPr="00054060" w:rsidRDefault="008A21AA" w:rsidP="00B36F0E">
      <w:pPr>
        <w:rPr>
          <w:rFonts w:ascii="Verdana" w:hAnsi="Verdana"/>
          <w:sz w:val="20"/>
          <w:szCs w:val="20"/>
        </w:rPr>
      </w:pPr>
    </w:p>
    <w:p w14:paraId="40AB1853" w14:textId="6890E3AA" w:rsidR="000F416E" w:rsidRPr="00054060" w:rsidRDefault="000F416E" w:rsidP="00B36F0E">
      <w:pPr>
        <w:rPr>
          <w:rFonts w:ascii="Verdana" w:hAnsi="Verdana"/>
          <w:sz w:val="20"/>
          <w:szCs w:val="20"/>
        </w:rPr>
      </w:pPr>
    </w:p>
    <w:p w14:paraId="30497235" w14:textId="77777777" w:rsidR="00401256" w:rsidRPr="00054060" w:rsidRDefault="00401256">
      <w:pPr>
        <w:rPr>
          <w:rFonts w:ascii="Verdana" w:hAnsi="Verdana"/>
          <w:sz w:val="20"/>
          <w:szCs w:val="20"/>
        </w:rPr>
      </w:pPr>
    </w:p>
    <w:p w14:paraId="0CAF27AF" w14:textId="77777777" w:rsidR="00401256" w:rsidRPr="00054060" w:rsidRDefault="00401256">
      <w:pPr>
        <w:rPr>
          <w:rFonts w:ascii="Verdana" w:hAnsi="Verdana"/>
          <w:sz w:val="20"/>
          <w:szCs w:val="20"/>
        </w:rPr>
      </w:pPr>
    </w:p>
    <w:p w14:paraId="3692228A" w14:textId="77777777" w:rsidR="00401256" w:rsidRPr="00054060" w:rsidRDefault="00401256">
      <w:pPr>
        <w:rPr>
          <w:rFonts w:ascii="Verdana" w:hAnsi="Verdana"/>
          <w:sz w:val="20"/>
          <w:szCs w:val="20"/>
        </w:rPr>
      </w:pPr>
    </w:p>
    <w:p w14:paraId="1F43EA4B" w14:textId="77777777" w:rsidR="00401256" w:rsidRPr="00054060" w:rsidRDefault="00401256">
      <w:pPr>
        <w:rPr>
          <w:rFonts w:ascii="Verdana" w:hAnsi="Verdana"/>
          <w:sz w:val="20"/>
          <w:szCs w:val="20"/>
        </w:rPr>
      </w:pPr>
    </w:p>
    <w:p w14:paraId="0B7FF0C7" w14:textId="77777777" w:rsidR="00401256" w:rsidRPr="00054060" w:rsidRDefault="00401256">
      <w:pPr>
        <w:rPr>
          <w:rFonts w:ascii="Verdana" w:hAnsi="Verdana"/>
          <w:sz w:val="20"/>
          <w:szCs w:val="20"/>
        </w:rPr>
      </w:pPr>
    </w:p>
    <w:p w14:paraId="4644B83E" w14:textId="77777777" w:rsidR="00401256" w:rsidRPr="00054060" w:rsidRDefault="00401256">
      <w:pPr>
        <w:rPr>
          <w:rFonts w:ascii="Verdana" w:hAnsi="Verdana"/>
          <w:sz w:val="20"/>
          <w:szCs w:val="20"/>
        </w:rPr>
      </w:pPr>
    </w:p>
    <w:sectPr w:rsidR="00401256" w:rsidRPr="00054060" w:rsidSect="00054060">
      <w:type w:val="continuous"/>
      <w:pgSz w:w="11906" w:h="16838"/>
      <w:pgMar w:top="1417" w:right="1417" w:bottom="1134" w:left="1417" w:header="708" w:footer="708" w:gutter="0"/>
      <w:cols w:num="2"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915ECA6" w14:textId="77777777" w:rsidR="00401256" w:rsidRDefault="00401256" w:rsidP="00401256">
      <w:pPr>
        <w:spacing w:after="0" w:line="240" w:lineRule="auto"/>
      </w:pPr>
      <w:r>
        <w:separator/>
      </w:r>
    </w:p>
  </w:endnote>
  <w:endnote w:type="continuationSeparator" w:id="0">
    <w:p w14:paraId="34F250D7" w14:textId="77777777" w:rsidR="00401256" w:rsidRDefault="00401256" w:rsidP="004012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32911973"/>
      <w:docPartObj>
        <w:docPartGallery w:val="Page Numbers (Bottom of Page)"/>
        <w:docPartUnique/>
      </w:docPartObj>
    </w:sdtPr>
    <w:sdtEndPr>
      <w:rPr>
        <w:color w:val="808080" w:themeColor="background1" w:themeShade="80"/>
      </w:rPr>
    </w:sdtEndPr>
    <w:sdtContent>
      <w:p w14:paraId="529AD042" w14:textId="77777777" w:rsidR="00401256" w:rsidRPr="00401256" w:rsidRDefault="00401256">
        <w:pPr>
          <w:pStyle w:val="Fuzeile"/>
          <w:jc w:val="center"/>
          <w:rPr>
            <w:color w:val="808080" w:themeColor="background1" w:themeShade="80"/>
          </w:rPr>
        </w:pPr>
        <w:r w:rsidRPr="00401256">
          <w:rPr>
            <w:color w:val="808080" w:themeColor="background1" w:themeShade="80"/>
          </w:rPr>
          <w:fldChar w:fldCharType="begin"/>
        </w:r>
        <w:r w:rsidRPr="00401256">
          <w:rPr>
            <w:color w:val="808080" w:themeColor="background1" w:themeShade="80"/>
          </w:rPr>
          <w:instrText>PAGE   \* MERGEFORMAT</w:instrText>
        </w:r>
        <w:r w:rsidRPr="00401256">
          <w:rPr>
            <w:color w:val="808080" w:themeColor="background1" w:themeShade="80"/>
          </w:rPr>
          <w:fldChar w:fldCharType="separate"/>
        </w:r>
        <w:r w:rsidRPr="00401256">
          <w:rPr>
            <w:color w:val="808080" w:themeColor="background1" w:themeShade="80"/>
          </w:rPr>
          <w:t>2</w:t>
        </w:r>
        <w:r w:rsidRPr="00401256">
          <w:rPr>
            <w:color w:val="808080" w:themeColor="background1" w:themeShade="80"/>
          </w:rPr>
          <w:fldChar w:fldCharType="end"/>
        </w:r>
      </w:p>
    </w:sdtContent>
  </w:sdt>
  <w:p w14:paraId="18344FEB" w14:textId="77777777" w:rsidR="00401256" w:rsidRDefault="004012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6ABAB6" w14:textId="77777777" w:rsidR="00401256" w:rsidRDefault="00401256" w:rsidP="00401256">
      <w:pPr>
        <w:spacing w:after="0" w:line="240" w:lineRule="auto"/>
      </w:pPr>
      <w:r>
        <w:separator/>
      </w:r>
    </w:p>
  </w:footnote>
  <w:footnote w:type="continuationSeparator" w:id="0">
    <w:p w14:paraId="253E9D95" w14:textId="77777777" w:rsidR="00401256" w:rsidRDefault="00401256" w:rsidP="0040125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4D3F98"/>
    <w:multiLevelType w:val="hybridMultilevel"/>
    <w:tmpl w:val="E61C57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739A3226"/>
    <w:multiLevelType w:val="hybridMultilevel"/>
    <w:tmpl w:val="4E683B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775553C4"/>
    <w:multiLevelType w:val="hybridMultilevel"/>
    <w:tmpl w:val="BF06E8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664822605">
    <w:abstractNumId w:val="0"/>
  </w:num>
  <w:num w:numId="2" w16cid:durableId="299500570">
    <w:abstractNumId w:val="2"/>
  </w:num>
  <w:num w:numId="3" w16cid:durableId="57897776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1256"/>
    <w:rsid w:val="00003771"/>
    <w:rsid w:val="00054060"/>
    <w:rsid w:val="00095898"/>
    <w:rsid w:val="000F416E"/>
    <w:rsid w:val="001246B5"/>
    <w:rsid w:val="001265DF"/>
    <w:rsid w:val="00176694"/>
    <w:rsid w:val="0019209A"/>
    <w:rsid w:val="003273CE"/>
    <w:rsid w:val="00401256"/>
    <w:rsid w:val="00585D38"/>
    <w:rsid w:val="006246C8"/>
    <w:rsid w:val="00747310"/>
    <w:rsid w:val="00756171"/>
    <w:rsid w:val="00802DBC"/>
    <w:rsid w:val="0083525D"/>
    <w:rsid w:val="0085597C"/>
    <w:rsid w:val="008A21AA"/>
    <w:rsid w:val="008A66B9"/>
    <w:rsid w:val="0093099F"/>
    <w:rsid w:val="00A73C87"/>
    <w:rsid w:val="00B36F0E"/>
    <w:rsid w:val="00BA3EA9"/>
    <w:rsid w:val="00BC3148"/>
    <w:rsid w:val="00BF6261"/>
    <w:rsid w:val="00F02923"/>
    <w:rsid w:val="00F12E69"/>
    <w:rsid w:val="00F456ED"/>
    <w:rsid w:val="00F53F9A"/>
    <w:rsid w:val="00FB6D5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628E7BA8"/>
  <w15:chartTrackingRefBased/>
  <w15:docId w15:val="{9E6B180E-BCDE-42FF-A769-93681824BE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0125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01256"/>
  </w:style>
  <w:style w:type="paragraph" w:styleId="Fuzeile">
    <w:name w:val="footer"/>
    <w:basedOn w:val="Standard"/>
    <w:link w:val="FuzeileZchn"/>
    <w:uiPriority w:val="99"/>
    <w:unhideWhenUsed/>
    <w:rsid w:val="0040125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01256"/>
  </w:style>
  <w:style w:type="character" w:styleId="Hyperlink">
    <w:name w:val="Hyperlink"/>
    <w:basedOn w:val="Absatz-Standardschriftart"/>
    <w:uiPriority w:val="99"/>
    <w:unhideWhenUsed/>
    <w:rsid w:val="00756171"/>
    <w:rPr>
      <w:color w:val="0563C1" w:themeColor="hyperlink"/>
      <w:u w:val="single"/>
    </w:rPr>
  </w:style>
  <w:style w:type="character" w:styleId="NichtaufgelsteErwhnung">
    <w:name w:val="Unresolved Mention"/>
    <w:basedOn w:val="Absatz-Standardschriftart"/>
    <w:uiPriority w:val="99"/>
    <w:semiHidden/>
    <w:unhideWhenUsed/>
    <w:rsid w:val="00756171"/>
    <w:rPr>
      <w:color w:val="605E5C"/>
      <w:shd w:val="clear" w:color="auto" w:fill="E1DFDD"/>
    </w:rPr>
  </w:style>
  <w:style w:type="paragraph" w:styleId="Listenabsatz">
    <w:name w:val="List Paragraph"/>
    <w:basedOn w:val="Standard"/>
    <w:uiPriority w:val="34"/>
    <w:qFormat/>
    <w:rsid w:val="0019209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35301579">
      <w:bodyDiv w:val="1"/>
      <w:marLeft w:val="0"/>
      <w:marRight w:val="0"/>
      <w:marTop w:val="0"/>
      <w:marBottom w:val="0"/>
      <w:divBdr>
        <w:top w:val="none" w:sz="0" w:space="0" w:color="auto"/>
        <w:left w:val="none" w:sz="0" w:space="0" w:color="auto"/>
        <w:bottom w:val="none" w:sz="0" w:space="0" w:color="auto"/>
        <w:right w:val="none" w:sz="0" w:space="0" w:color="auto"/>
      </w:divBdr>
      <w:divsChild>
        <w:div w:id="108514853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jrf.nrw/" TargetMode="External"/><Relationship Id="rId13" Type="http://schemas.openxmlformats.org/officeDocument/2006/relationships/footer" Target="footer1.xml"/><Relationship Id="rId18" Type="http://schemas.openxmlformats.org/officeDocument/2006/relationships/image" Target="media/image6.jpeg"/><Relationship Id="rId26"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9.jpeg"/><Relationship Id="rId7" Type="http://schemas.openxmlformats.org/officeDocument/2006/relationships/image" Target="media/image1.png"/><Relationship Id="rId12" Type="http://schemas.openxmlformats.org/officeDocument/2006/relationships/hyperlink" Target="mailto:h.winter@zbt.de" TargetMode="External"/><Relationship Id="rId17" Type="http://schemas.openxmlformats.org/officeDocument/2006/relationships/image" Target="media/image5.jpeg"/><Relationship Id="rId25"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h.winter@zbt.de" TargetMode="External"/><Relationship Id="rId24" Type="http://schemas.openxmlformats.org/officeDocument/2006/relationships/image" Target="media/image12.jpeg"/><Relationship Id="rId5" Type="http://schemas.openxmlformats.org/officeDocument/2006/relationships/footnotes" Target="footnote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image" Target="media/image16.jpeg"/><Relationship Id="rId10" Type="http://schemas.openxmlformats.org/officeDocument/2006/relationships/hyperlink" Target="http://www.zbt.de" TargetMode="External"/><Relationship Id="rId19" Type="http://schemas.openxmlformats.org/officeDocument/2006/relationships/image" Target="media/image7.jpeg"/><Relationship Id="rId4" Type="http://schemas.openxmlformats.org/officeDocument/2006/relationships/webSettings" Target="webSettings.xml"/><Relationship Id="rId9" Type="http://schemas.openxmlformats.org/officeDocument/2006/relationships/hyperlink" Target="mailto:info@zbt.de"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image" Target="media/image15.jpeg"/><Relationship Id="rId30"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Pages>
  <Words>964</Words>
  <Characters>6077</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Angela Kanders</dc:creator>
  <cp:keywords/>
  <dc:description/>
  <cp:lastModifiedBy>Henning Winter</cp:lastModifiedBy>
  <cp:revision>8</cp:revision>
  <dcterms:created xsi:type="dcterms:W3CDTF">2025-07-01T15:02:00Z</dcterms:created>
  <dcterms:modified xsi:type="dcterms:W3CDTF">2025-09-29T12:30:00Z</dcterms:modified>
</cp:coreProperties>
</file>